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196" w:rsidRPr="0065248C" w:rsidRDefault="00E15196" w:rsidP="00E15196">
      <w:pPr>
        <w:spacing w:after="120"/>
        <w:jc w:val="center"/>
        <w:rPr>
          <w:b/>
          <w:spacing w:val="30"/>
        </w:rPr>
      </w:pPr>
      <w:r w:rsidRPr="00231B66">
        <w:rPr>
          <w:noProof/>
          <w:sz w:val="26"/>
          <w:szCs w:val="26"/>
        </w:rPr>
        <w:drawing>
          <wp:inline distT="0" distB="0" distL="0" distR="0" wp14:anchorId="7BAEEB13" wp14:editId="007D41C7">
            <wp:extent cx="619125" cy="781050"/>
            <wp:effectExtent l="0" t="0" r="9525"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81050"/>
                    </a:xfrm>
                    <a:prstGeom prst="rect">
                      <a:avLst/>
                    </a:prstGeom>
                    <a:noFill/>
                    <a:ln>
                      <a:noFill/>
                    </a:ln>
                  </pic:spPr>
                </pic:pic>
              </a:graphicData>
            </a:graphic>
          </wp:inline>
        </w:drawing>
      </w:r>
    </w:p>
    <w:p w:rsidR="00E15196" w:rsidRPr="0065248C" w:rsidRDefault="00E15196" w:rsidP="00E15196">
      <w:pPr>
        <w:jc w:val="center"/>
        <w:rPr>
          <w:spacing w:val="-20"/>
          <w:sz w:val="24"/>
          <w:szCs w:val="24"/>
        </w:rPr>
      </w:pPr>
      <w:r w:rsidRPr="0065248C">
        <w:rPr>
          <w:spacing w:val="-20"/>
          <w:sz w:val="24"/>
          <w:szCs w:val="24"/>
        </w:rPr>
        <w:t>РОССИЙСКАЯ ФЕДЕРАЦИЯ</w:t>
      </w:r>
    </w:p>
    <w:p w:rsidR="00E15196" w:rsidRPr="0065248C" w:rsidRDefault="00E15196" w:rsidP="00E15196">
      <w:pPr>
        <w:jc w:val="center"/>
        <w:rPr>
          <w:spacing w:val="-20"/>
          <w:sz w:val="24"/>
          <w:szCs w:val="24"/>
        </w:rPr>
      </w:pPr>
      <w:r w:rsidRPr="0065248C">
        <w:rPr>
          <w:spacing w:val="-20"/>
          <w:sz w:val="24"/>
          <w:szCs w:val="24"/>
        </w:rPr>
        <w:t>ИРКУТСКАЯ ОБЛАСТЬ</w:t>
      </w:r>
    </w:p>
    <w:p w:rsidR="00E15196" w:rsidRPr="0065248C" w:rsidRDefault="00E15196" w:rsidP="00E15196">
      <w:pPr>
        <w:spacing w:after="120"/>
        <w:jc w:val="center"/>
        <w:rPr>
          <w:spacing w:val="-20"/>
          <w:sz w:val="24"/>
          <w:szCs w:val="24"/>
        </w:rPr>
      </w:pPr>
      <w:r w:rsidRPr="0065248C">
        <w:rPr>
          <w:spacing w:val="-20"/>
          <w:sz w:val="24"/>
          <w:szCs w:val="24"/>
        </w:rPr>
        <w:t>ЧУНСКИЙ РАЙОН</w:t>
      </w:r>
    </w:p>
    <w:p w:rsidR="00E15196" w:rsidRPr="0065248C" w:rsidRDefault="00E15196" w:rsidP="00E15196">
      <w:pPr>
        <w:jc w:val="center"/>
        <w:rPr>
          <w:spacing w:val="-20"/>
          <w:sz w:val="32"/>
          <w:szCs w:val="32"/>
        </w:rPr>
      </w:pPr>
      <w:r w:rsidRPr="0065248C">
        <w:rPr>
          <w:spacing w:val="-20"/>
          <w:sz w:val="32"/>
          <w:szCs w:val="32"/>
        </w:rPr>
        <w:t>КОНТРОЛЬНО-СЧЕТНАЯ ПАЛАТА</w:t>
      </w:r>
    </w:p>
    <w:p w:rsidR="00E15196" w:rsidRPr="0065248C" w:rsidRDefault="00E15196" w:rsidP="00E15196">
      <w:pPr>
        <w:pBdr>
          <w:bottom w:val="single" w:sz="12" w:space="1" w:color="auto"/>
        </w:pBdr>
        <w:jc w:val="center"/>
        <w:rPr>
          <w:spacing w:val="-20"/>
          <w:sz w:val="24"/>
          <w:szCs w:val="24"/>
        </w:rPr>
      </w:pPr>
      <w:r w:rsidRPr="0065248C">
        <w:rPr>
          <w:spacing w:val="-20"/>
          <w:sz w:val="24"/>
          <w:szCs w:val="24"/>
        </w:rPr>
        <w:t>ЧУНСКОГО РАЙОННОГО МУНИЦИПАЛЬНОГО ОБРАЗОВАНИЯ</w:t>
      </w:r>
    </w:p>
    <w:p w:rsidR="00E15196" w:rsidRPr="0065248C" w:rsidRDefault="00E15196" w:rsidP="00E15196">
      <w:r w:rsidRPr="0065248C">
        <w:t xml:space="preserve">665513, </w:t>
      </w:r>
      <w:proofErr w:type="spellStart"/>
      <w:r w:rsidRPr="0065248C">
        <w:t>р.п</w:t>
      </w:r>
      <w:proofErr w:type="spellEnd"/>
      <w:r w:rsidRPr="0065248C">
        <w:t>. Чунский, ул. Комарова, 11, Тел./</w:t>
      </w:r>
      <w:proofErr w:type="gramStart"/>
      <w:r w:rsidRPr="0065248C">
        <w:t>Факс  (</w:t>
      </w:r>
      <w:proofErr w:type="gramEnd"/>
      <w:r w:rsidRPr="0065248C">
        <w:t xml:space="preserve">39567) 2-12-13, </w:t>
      </w:r>
      <w:r w:rsidRPr="0065248C">
        <w:rPr>
          <w:lang w:val="en-US"/>
        </w:rPr>
        <w:t>E</w:t>
      </w:r>
      <w:r w:rsidRPr="0065248C">
        <w:t>-</w:t>
      </w:r>
      <w:r w:rsidRPr="0065248C">
        <w:rPr>
          <w:lang w:val="en-US"/>
        </w:rPr>
        <w:t>mail</w:t>
      </w:r>
      <w:r w:rsidRPr="0065248C">
        <w:t xml:space="preserve">:  </w:t>
      </w:r>
      <w:hyperlink r:id="rId8" w:history="1">
        <w:r w:rsidRPr="0065248C">
          <w:rPr>
            <w:rStyle w:val="a3"/>
            <w:lang w:val="en-US"/>
          </w:rPr>
          <w:t>chuna</w:t>
        </w:r>
        <w:r w:rsidRPr="0065248C">
          <w:rPr>
            <w:rStyle w:val="a3"/>
          </w:rPr>
          <w:t>.</w:t>
        </w:r>
        <w:r w:rsidRPr="0065248C">
          <w:rPr>
            <w:rStyle w:val="a3"/>
            <w:lang w:val="en-US"/>
          </w:rPr>
          <w:t>ksp</w:t>
        </w:r>
        <w:r w:rsidRPr="0065248C">
          <w:rPr>
            <w:rStyle w:val="a3"/>
          </w:rPr>
          <w:t>@</w:t>
        </w:r>
        <w:r w:rsidRPr="0065248C">
          <w:rPr>
            <w:rStyle w:val="a3"/>
            <w:lang w:val="en-US"/>
          </w:rPr>
          <w:t>mail</w:t>
        </w:r>
        <w:r w:rsidRPr="0065248C">
          <w:rPr>
            <w:rStyle w:val="a3"/>
          </w:rPr>
          <w:t>.</w:t>
        </w:r>
        <w:r w:rsidRPr="0065248C">
          <w:rPr>
            <w:rStyle w:val="a3"/>
            <w:lang w:val="en-US"/>
          </w:rPr>
          <w:t>ru</w:t>
        </w:r>
      </w:hyperlink>
    </w:p>
    <w:p w:rsidR="00E15196" w:rsidRDefault="00E15196" w:rsidP="00E15196">
      <w:pPr>
        <w:pStyle w:val="4"/>
        <w:tabs>
          <w:tab w:val="left" w:pos="0"/>
        </w:tabs>
        <w:spacing w:before="0" w:after="0" w:line="240" w:lineRule="auto"/>
        <w:jc w:val="center"/>
        <w:rPr>
          <w:rFonts w:ascii="Times New Roman" w:hAnsi="Times New Roman"/>
          <w:sz w:val="24"/>
          <w:szCs w:val="24"/>
        </w:rPr>
      </w:pPr>
    </w:p>
    <w:p w:rsidR="00E15196" w:rsidRPr="004557D7" w:rsidRDefault="00E15196" w:rsidP="00E15196">
      <w:pPr>
        <w:ind w:firstLine="720"/>
        <w:jc w:val="center"/>
        <w:rPr>
          <w:sz w:val="26"/>
          <w:szCs w:val="26"/>
        </w:rPr>
      </w:pPr>
      <w:r w:rsidRPr="004557D7">
        <w:rPr>
          <w:sz w:val="26"/>
          <w:szCs w:val="26"/>
        </w:rPr>
        <w:t xml:space="preserve">Заключение № </w:t>
      </w:r>
      <w:r w:rsidRPr="00F33868">
        <w:rPr>
          <w:sz w:val="26"/>
          <w:szCs w:val="26"/>
        </w:rPr>
        <w:t>01-</w:t>
      </w:r>
      <w:r w:rsidR="009F7221" w:rsidRPr="00F33868">
        <w:rPr>
          <w:sz w:val="26"/>
          <w:szCs w:val="26"/>
        </w:rPr>
        <w:t>3</w:t>
      </w:r>
      <w:r w:rsidR="00F33868" w:rsidRPr="00F33868">
        <w:rPr>
          <w:sz w:val="26"/>
          <w:szCs w:val="26"/>
        </w:rPr>
        <w:t>5</w:t>
      </w:r>
      <w:r w:rsidR="009F7221" w:rsidRPr="00F33868">
        <w:rPr>
          <w:sz w:val="26"/>
          <w:szCs w:val="26"/>
        </w:rPr>
        <w:t>9</w:t>
      </w:r>
      <w:r w:rsidRPr="00F33868">
        <w:rPr>
          <w:sz w:val="26"/>
          <w:szCs w:val="26"/>
        </w:rPr>
        <w:t>/</w:t>
      </w:r>
      <w:r w:rsidR="00416439" w:rsidRPr="00F33868">
        <w:rPr>
          <w:sz w:val="26"/>
          <w:szCs w:val="26"/>
        </w:rPr>
        <w:t>1</w:t>
      </w:r>
      <w:r w:rsidR="009F7221" w:rsidRPr="00F33868">
        <w:rPr>
          <w:sz w:val="26"/>
          <w:szCs w:val="26"/>
        </w:rPr>
        <w:t>4</w:t>
      </w:r>
      <w:r w:rsidRPr="00F33868">
        <w:rPr>
          <w:sz w:val="26"/>
          <w:szCs w:val="26"/>
        </w:rPr>
        <w:t>з</w:t>
      </w:r>
    </w:p>
    <w:p w:rsidR="00E15196" w:rsidRPr="004557D7" w:rsidRDefault="00E15196" w:rsidP="00E15196">
      <w:pPr>
        <w:ind w:firstLine="720"/>
        <w:jc w:val="center"/>
        <w:rPr>
          <w:sz w:val="26"/>
          <w:szCs w:val="26"/>
        </w:rPr>
      </w:pPr>
      <w:r w:rsidRPr="004557D7">
        <w:rPr>
          <w:sz w:val="26"/>
          <w:szCs w:val="26"/>
        </w:rPr>
        <w:t xml:space="preserve">по результатам внешней проверки годового отчета об исполнении бюджета </w:t>
      </w:r>
    </w:p>
    <w:p w:rsidR="00E15196" w:rsidRPr="004557D7" w:rsidRDefault="0043445C" w:rsidP="00E15196">
      <w:pPr>
        <w:ind w:firstLine="720"/>
        <w:jc w:val="center"/>
        <w:rPr>
          <w:sz w:val="26"/>
          <w:szCs w:val="26"/>
        </w:rPr>
      </w:pPr>
      <w:r>
        <w:rPr>
          <w:sz w:val="26"/>
          <w:szCs w:val="26"/>
        </w:rPr>
        <w:t>Чун</w:t>
      </w:r>
      <w:r w:rsidR="00E15196" w:rsidRPr="004557D7">
        <w:rPr>
          <w:sz w:val="26"/>
          <w:szCs w:val="26"/>
        </w:rPr>
        <w:t>ского муниципального образования за 20</w:t>
      </w:r>
      <w:r w:rsidR="009E3D63">
        <w:rPr>
          <w:sz w:val="26"/>
          <w:szCs w:val="26"/>
        </w:rPr>
        <w:t>2</w:t>
      </w:r>
      <w:r w:rsidR="00BA0476">
        <w:rPr>
          <w:sz w:val="26"/>
          <w:szCs w:val="26"/>
        </w:rPr>
        <w:t>1</w:t>
      </w:r>
      <w:r w:rsidR="00E15196" w:rsidRPr="004557D7">
        <w:rPr>
          <w:sz w:val="26"/>
          <w:szCs w:val="26"/>
        </w:rPr>
        <w:t xml:space="preserve"> год </w:t>
      </w:r>
    </w:p>
    <w:p w:rsidR="00E15196" w:rsidRPr="004557D7" w:rsidRDefault="00E15196" w:rsidP="00E15196">
      <w:pPr>
        <w:ind w:firstLine="720"/>
        <w:jc w:val="both"/>
        <w:rPr>
          <w:sz w:val="26"/>
          <w:szCs w:val="26"/>
        </w:rPr>
      </w:pPr>
    </w:p>
    <w:p w:rsidR="00E15196" w:rsidRPr="004557D7" w:rsidRDefault="00E15196" w:rsidP="00E15196">
      <w:pPr>
        <w:ind w:firstLine="720"/>
        <w:jc w:val="both"/>
        <w:rPr>
          <w:sz w:val="26"/>
          <w:szCs w:val="26"/>
        </w:rPr>
      </w:pPr>
    </w:p>
    <w:p w:rsidR="00E15196" w:rsidRPr="004557D7" w:rsidRDefault="00E15196" w:rsidP="00E15196">
      <w:pPr>
        <w:jc w:val="both"/>
        <w:rPr>
          <w:sz w:val="26"/>
          <w:szCs w:val="26"/>
        </w:rPr>
      </w:pPr>
      <w:r w:rsidRPr="004557D7">
        <w:rPr>
          <w:sz w:val="26"/>
          <w:szCs w:val="26"/>
        </w:rPr>
        <w:t xml:space="preserve">р. п. Чунский                                                                                                                   </w:t>
      </w:r>
      <w:r w:rsidR="00BA0476" w:rsidRPr="00CC242E">
        <w:rPr>
          <w:sz w:val="26"/>
          <w:szCs w:val="26"/>
        </w:rPr>
        <w:t>31</w:t>
      </w:r>
      <w:r w:rsidRPr="00CC242E">
        <w:rPr>
          <w:sz w:val="26"/>
          <w:szCs w:val="26"/>
        </w:rPr>
        <w:t>.</w:t>
      </w:r>
      <w:r w:rsidRPr="00416439">
        <w:rPr>
          <w:sz w:val="26"/>
          <w:szCs w:val="26"/>
        </w:rPr>
        <w:t>0</w:t>
      </w:r>
      <w:r w:rsidR="00986436">
        <w:rPr>
          <w:sz w:val="26"/>
          <w:szCs w:val="26"/>
        </w:rPr>
        <w:t>5</w:t>
      </w:r>
      <w:r w:rsidRPr="004557D7">
        <w:rPr>
          <w:sz w:val="26"/>
          <w:szCs w:val="26"/>
        </w:rPr>
        <w:t>.20</w:t>
      </w:r>
      <w:r w:rsidR="004557D7">
        <w:rPr>
          <w:sz w:val="26"/>
          <w:szCs w:val="26"/>
        </w:rPr>
        <w:t>2</w:t>
      </w:r>
      <w:r w:rsidR="00BA0476">
        <w:rPr>
          <w:sz w:val="26"/>
          <w:szCs w:val="26"/>
        </w:rPr>
        <w:t>2</w:t>
      </w:r>
    </w:p>
    <w:p w:rsidR="00E15196" w:rsidRPr="004557D7" w:rsidRDefault="00E15196" w:rsidP="00E15196">
      <w:pPr>
        <w:ind w:firstLine="720"/>
        <w:jc w:val="both"/>
        <w:rPr>
          <w:sz w:val="26"/>
          <w:szCs w:val="26"/>
        </w:rPr>
      </w:pPr>
    </w:p>
    <w:p w:rsidR="00E15196" w:rsidRPr="004557D7" w:rsidRDefault="00E15196" w:rsidP="00E15196">
      <w:pPr>
        <w:ind w:firstLine="851"/>
        <w:jc w:val="both"/>
        <w:rPr>
          <w:sz w:val="26"/>
          <w:szCs w:val="26"/>
        </w:rPr>
      </w:pPr>
      <w:r w:rsidRPr="004557D7">
        <w:rPr>
          <w:sz w:val="26"/>
          <w:szCs w:val="26"/>
        </w:rPr>
        <w:t xml:space="preserve">Настоящее заключение составлено по результатам внешней проверки </w:t>
      </w:r>
      <w:r w:rsidRPr="004557D7">
        <w:rPr>
          <w:rFonts w:eastAsia="Calibri"/>
          <w:sz w:val="26"/>
          <w:szCs w:val="26"/>
        </w:rPr>
        <w:t xml:space="preserve">годового отчета об исполнении бюджета </w:t>
      </w:r>
      <w:r w:rsidR="006E05D0">
        <w:rPr>
          <w:rFonts w:eastAsia="Calibri"/>
          <w:sz w:val="26"/>
          <w:szCs w:val="26"/>
        </w:rPr>
        <w:t>Чун</w:t>
      </w:r>
      <w:r w:rsidRPr="004557D7">
        <w:rPr>
          <w:rFonts w:eastAsia="Calibri"/>
          <w:sz w:val="26"/>
          <w:szCs w:val="26"/>
        </w:rPr>
        <w:t>ского муниципального образования за 20</w:t>
      </w:r>
      <w:r w:rsidR="00E21C88">
        <w:rPr>
          <w:rFonts w:eastAsia="Calibri"/>
          <w:sz w:val="26"/>
          <w:szCs w:val="26"/>
        </w:rPr>
        <w:t>2</w:t>
      </w:r>
      <w:r w:rsidR="00ED528E">
        <w:rPr>
          <w:rFonts w:eastAsia="Calibri"/>
          <w:sz w:val="26"/>
          <w:szCs w:val="26"/>
        </w:rPr>
        <w:t>1</w:t>
      </w:r>
      <w:r w:rsidRPr="004557D7">
        <w:rPr>
          <w:rFonts w:eastAsia="Calibri"/>
          <w:sz w:val="26"/>
          <w:szCs w:val="26"/>
        </w:rPr>
        <w:t xml:space="preserve"> год, проведенной методом камеральной проверки на основании распоряжения Контрольно-счетной палаты Чунского районного муниципального образования «О проведении внешней проверки годового отчета об исполнении бюджета </w:t>
      </w:r>
      <w:r w:rsidR="006E05D0">
        <w:rPr>
          <w:rFonts w:eastAsia="Calibri"/>
          <w:sz w:val="26"/>
          <w:szCs w:val="26"/>
        </w:rPr>
        <w:t>Чун</w:t>
      </w:r>
      <w:r w:rsidRPr="004557D7">
        <w:rPr>
          <w:rFonts w:eastAsia="Calibri"/>
          <w:sz w:val="26"/>
          <w:szCs w:val="26"/>
        </w:rPr>
        <w:t>ского муниципального образования за 20</w:t>
      </w:r>
      <w:r w:rsidR="006B0456">
        <w:rPr>
          <w:rFonts w:eastAsia="Calibri"/>
          <w:sz w:val="26"/>
          <w:szCs w:val="26"/>
        </w:rPr>
        <w:t>2</w:t>
      </w:r>
      <w:r w:rsidR="00ED528E">
        <w:rPr>
          <w:rFonts w:eastAsia="Calibri"/>
          <w:sz w:val="26"/>
          <w:szCs w:val="26"/>
        </w:rPr>
        <w:t>1</w:t>
      </w:r>
      <w:r w:rsidRPr="004557D7">
        <w:rPr>
          <w:rFonts w:eastAsia="Calibri"/>
          <w:sz w:val="26"/>
          <w:szCs w:val="26"/>
        </w:rPr>
        <w:t xml:space="preserve"> год» </w:t>
      </w:r>
      <w:r w:rsidR="006B0456" w:rsidRPr="00793BED">
        <w:rPr>
          <w:rFonts w:eastAsia="Calibri"/>
          <w:sz w:val="26"/>
          <w:szCs w:val="26"/>
          <w:lang w:eastAsia="en-US"/>
        </w:rPr>
        <w:t xml:space="preserve">от </w:t>
      </w:r>
      <w:r w:rsidR="006B0456">
        <w:rPr>
          <w:rFonts w:eastAsia="Calibri"/>
          <w:sz w:val="26"/>
          <w:szCs w:val="26"/>
        </w:rPr>
        <w:t>27</w:t>
      </w:r>
      <w:r w:rsidR="006B0456" w:rsidRPr="00793BED">
        <w:rPr>
          <w:rFonts w:eastAsia="Calibri"/>
          <w:sz w:val="26"/>
          <w:szCs w:val="26"/>
        </w:rPr>
        <w:t>.04.202</w:t>
      </w:r>
      <w:r w:rsidR="00ED528E">
        <w:rPr>
          <w:rFonts w:eastAsia="Calibri"/>
          <w:sz w:val="26"/>
          <w:szCs w:val="26"/>
        </w:rPr>
        <w:t>2</w:t>
      </w:r>
      <w:r w:rsidR="006B0456" w:rsidRPr="00793BED">
        <w:rPr>
          <w:rFonts w:eastAsia="Calibri"/>
          <w:sz w:val="26"/>
          <w:szCs w:val="26"/>
        </w:rPr>
        <w:t xml:space="preserve"> № </w:t>
      </w:r>
      <w:r w:rsidR="006B0456">
        <w:rPr>
          <w:rFonts w:eastAsia="Calibri"/>
          <w:sz w:val="26"/>
          <w:szCs w:val="26"/>
        </w:rPr>
        <w:t>1</w:t>
      </w:r>
      <w:r w:rsidR="00ED528E">
        <w:rPr>
          <w:rFonts w:eastAsia="Calibri"/>
          <w:sz w:val="26"/>
          <w:szCs w:val="26"/>
        </w:rPr>
        <w:t>7</w:t>
      </w:r>
      <w:r w:rsidRPr="004557D7">
        <w:rPr>
          <w:sz w:val="26"/>
          <w:szCs w:val="26"/>
          <w:lang w:eastAsia="zh-CN"/>
        </w:rPr>
        <w:t xml:space="preserve">, </w:t>
      </w:r>
      <w:r w:rsidRPr="004557D7">
        <w:rPr>
          <w:rFonts w:eastAsia="Calibri"/>
          <w:sz w:val="26"/>
          <w:szCs w:val="26"/>
        </w:rPr>
        <w:t xml:space="preserve">в рамках переданных полномочий по осуществлению внешнего муниципального финансового контроля по соглашению от 16.07.2012 года, в соответствии с разделом </w:t>
      </w:r>
      <w:r w:rsidRPr="004557D7">
        <w:rPr>
          <w:rFonts w:eastAsia="Calibri"/>
          <w:sz w:val="26"/>
          <w:szCs w:val="26"/>
          <w:lang w:val="en-US"/>
        </w:rPr>
        <w:t>VIII</w:t>
      </w:r>
      <w:r w:rsidRPr="004557D7">
        <w:rPr>
          <w:rFonts w:eastAsia="Calibri"/>
          <w:sz w:val="26"/>
          <w:szCs w:val="26"/>
        </w:rPr>
        <w:t>.</w:t>
      </w:r>
      <w:r w:rsidRPr="004557D7">
        <w:rPr>
          <w:rFonts w:eastAsia="Calibri"/>
          <w:sz w:val="26"/>
          <w:szCs w:val="26"/>
          <w:lang w:val="en-US"/>
        </w:rPr>
        <w:t>I</w:t>
      </w:r>
      <w:r w:rsidRPr="004557D7">
        <w:rPr>
          <w:rFonts w:eastAsia="Calibri"/>
          <w:sz w:val="26"/>
          <w:szCs w:val="26"/>
        </w:rPr>
        <w:t xml:space="preserve"> Бюджетного Кодекса РФ, Положением «О контрольно-счетной палате Чунского районного муниципального образования», председателем Контрольно-счетной палаты Чунского районного муниципального образования (далее – КСП Чунского РМО)  </w:t>
      </w:r>
      <w:r w:rsidR="00630D62">
        <w:rPr>
          <w:rFonts w:eastAsia="Calibri"/>
          <w:sz w:val="26"/>
          <w:szCs w:val="26"/>
        </w:rPr>
        <w:t>А.С</w:t>
      </w:r>
      <w:r w:rsidRPr="004557D7">
        <w:rPr>
          <w:rFonts w:eastAsia="Calibri"/>
          <w:sz w:val="26"/>
          <w:szCs w:val="26"/>
        </w:rPr>
        <w:t>. </w:t>
      </w:r>
      <w:r w:rsidR="00630D62">
        <w:rPr>
          <w:rFonts w:eastAsia="Calibri"/>
          <w:sz w:val="26"/>
          <w:szCs w:val="26"/>
        </w:rPr>
        <w:t>Федорук</w:t>
      </w:r>
      <w:r w:rsidRPr="004557D7">
        <w:rPr>
          <w:rFonts w:eastAsia="Calibri"/>
          <w:sz w:val="26"/>
          <w:szCs w:val="26"/>
        </w:rPr>
        <w:t xml:space="preserve">, аудитором КСП Чунского РМО Н. А. Колотыгиной и ведущими инспекторами КСП Чунского РМО Ю. С. Смышляевой и Н. И. Сахаровой, изложенным в Акте от </w:t>
      </w:r>
      <w:r w:rsidR="00A45F90">
        <w:rPr>
          <w:rFonts w:eastAsia="Calibri"/>
          <w:sz w:val="26"/>
          <w:szCs w:val="26"/>
        </w:rPr>
        <w:t>20</w:t>
      </w:r>
      <w:r w:rsidRPr="004557D7">
        <w:rPr>
          <w:rFonts w:eastAsia="Calibri"/>
          <w:sz w:val="26"/>
          <w:szCs w:val="26"/>
        </w:rPr>
        <w:t>.0</w:t>
      </w:r>
      <w:r w:rsidR="00A45F90">
        <w:rPr>
          <w:rFonts w:eastAsia="Calibri"/>
          <w:sz w:val="26"/>
          <w:szCs w:val="26"/>
        </w:rPr>
        <w:t>5</w:t>
      </w:r>
      <w:r w:rsidRPr="004557D7">
        <w:rPr>
          <w:rFonts w:eastAsia="Calibri"/>
          <w:sz w:val="26"/>
          <w:szCs w:val="26"/>
        </w:rPr>
        <w:t>.20</w:t>
      </w:r>
      <w:r w:rsidR="006B61FB">
        <w:rPr>
          <w:rFonts w:eastAsia="Calibri"/>
          <w:sz w:val="26"/>
          <w:szCs w:val="26"/>
        </w:rPr>
        <w:t>2</w:t>
      </w:r>
      <w:r w:rsidR="00A45F90">
        <w:rPr>
          <w:rFonts w:eastAsia="Calibri"/>
          <w:sz w:val="26"/>
          <w:szCs w:val="26"/>
        </w:rPr>
        <w:t>2</w:t>
      </w:r>
      <w:r w:rsidRPr="004557D7">
        <w:rPr>
          <w:rFonts w:eastAsia="Calibri"/>
          <w:sz w:val="26"/>
          <w:szCs w:val="26"/>
        </w:rPr>
        <w:t xml:space="preserve"> № 01-</w:t>
      </w:r>
      <w:r w:rsidR="00ED528E">
        <w:rPr>
          <w:rFonts w:eastAsia="Calibri"/>
          <w:sz w:val="26"/>
          <w:szCs w:val="26"/>
        </w:rPr>
        <w:t>303</w:t>
      </w:r>
      <w:r w:rsidRPr="004557D7">
        <w:rPr>
          <w:rFonts w:eastAsia="Calibri"/>
          <w:sz w:val="26"/>
          <w:szCs w:val="26"/>
        </w:rPr>
        <w:t>/</w:t>
      </w:r>
      <w:r w:rsidR="00A56F05">
        <w:rPr>
          <w:rFonts w:eastAsia="Calibri"/>
          <w:sz w:val="26"/>
          <w:szCs w:val="26"/>
        </w:rPr>
        <w:t>1</w:t>
      </w:r>
      <w:r w:rsidR="00A45F90">
        <w:rPr>
          <w:rFonts w:eastAsia="Calibri"/>
          <w:sz w:val="26"/>
          <w:szCs w:val="26"/>
        </w:rPr>
        <w:t>7</w:t>
      </w:r>
      <w:r w:rsidRPr="004557D7">
        <w:rPr>
          <w:rFonts w:eastAsia="Calibri"/>
          <w:sz w:val="26"/>
          <w:szCs w:val="26"/>
        </w:rPr>
        <w:t>А.</w:t>
      </w:r>
    </w:p>
    <w:p w:rsidR="0003054E" w:rsidRDefault="0003054E" w:rsidP="006A3619">
      <w:pPr>
        <w:pStyle w:val="a8"/>
        <w:numPr>
          <w:ilvl w:val="0"/>
          <w:numId w:val="3"/>
        </w:numPr>
        <w:spacing w:before="120" w:after="120"/>
        <w:jc w:val="center"/>
        <w:rPr>
          <w:rFonts w:eastAsia="Calibri"/>
          <w:b/>
          <w:sz w:val="26"/>
          <w:szCs w:val="26"/>
        </w:rPr>
      </w:pPr>
      <w:r w:rsidRPr="00E656B6">
        <w:rPr>
          <w:rFonts w:eastAsia="Calibri"/>
          <w:b/>
          <w:sz w:val="26"/>
          <w:szCs w:val="26"/>
        </w:rPr>
        <w:t>Организация и осуществление бюджетного процесса</w:t>
      </w:r>
    </w:p>
    <w:p w:rsidR="00C11AD3" w:rsidRPr="00C11AD3" w:rsidRDefault="00C11AD3" w:rsidP="00C11AD3">
      <w:pPr>
        <w:ind w:firstLine="709"/>
        <w:jc w:val="both"/>
        <w:rPr>
          <w:sz w:val="26"/>
          <w:szCs w:val="26"/>
        </w:rPr>
      </w:pPr>
      <w:r w:rsidRPr="00C11AD3">
        <w:rPr>
          <w:sz w:val="26"/>
          <w:szCs w:val="26"/>
        </w:rPr>
        <w:t>Вопросы формирования и исполнения бюджета поселения регулируются Уставом Чунского муниципального образования (далее – Чунское МО), утвержденным Решением Думы Чунского МО от 09.12.2005 № 10 (в редакции от 24.05.2021) и Положением о бюджетном процессе в Чунском МО, утвержденным Решением Думы Чунского МО от 25.11.2021 № 252.</w:t>
      </w:r>
    </w:p>
    <w:p w:rsidR="00C11AD3" w:rsidRPr="00C11AD3" w:rsidRDefault="00C11AD3" w:rsidP="00C11AD3">
      <w:pPr>
        <w:ind w:firstLine="709"/>
        <w:jc w:val="both"/>
        <w:rPr>
          <w:rFonts w:eastAsia="Calibri"/>
          <w:sz w:val="26"/>
          <w:szCs w:val="26"/>
        </w:rPr>
      </w:pPr>
      <w:r w:rsidRPr="00C11AD3">
        <w:rPr>
          <w:rFonts w:eastAsia="Calibri"/>
          <w:sz w:val="26"/>
          <w:szCs w:val="26"/>
        </w:rPr>
        <w:t>Получателями средств местного бюджета Чунского МО являются:</w:t>
      </w:r>
    </w:p>
    <w:p w:rsidR="00C11AD3" w:rsidRPr="00C11AD3" w:rsidRDefault="00C11AD3" w:rsidP="00C11AD3">
      <w:pPr>
        <w:numPr>
          <w:ilvl w:val="0"/>
          <w:numId w:val="4"/>
        </w:numPr>
        <w:ind w:left="284" w:hanging="284"/>
        <w:contextualSpacing/>
        <w:jc w:val="both"/>
        <w:rPr>
          <w:rFonts w:eastAsia="Calibri"/>
          <w:sz w:val="26"/>
          <w:szCs w:val="26"/>
        </w:rPr>
      </w:pPr>
      <w:r w:rsidRPr="00C11AD3">
        <w:rPr>
          <w:rFonts w:eastAsia="Calibri"/>
          <w:sz w:val="26"/>
          <w:szCs w:val="26"/>
        </w:rPr>
        <w:t>Муниципальное казенное учреждение «Администрация Чунского муниципального образования»;</w:t>
      </w:r>
    </w:p>
    <w:p w:rsidR="00C11AD3" w:rsidRPr="00C11AD3" w:rsidRDefault="00C11AD3" w:rsidP="00C11AD3">
      <w:pPr>
        <w:numPr>
          <w:ilvl w:val="0"/>
          <w:numId w:val="4"/>
        </w:numPr>
        <w:ind w:left="284" w:hanging="284"/>
        <w:contextualSpacing/>
        <w:jc w:val="both"/>
        <w:rPr>
          <w:rFonts w:eastAsia="Calibri"/>
          <w:sz w:val="26"/>
          <w:szCs w:val="26"/>
        </w:rPr>
      </w:pPr>
      <w:r w:rsidRPr="00C11AD3">
        <w:rPr>
          <w:rFonts w:eastAsia="Calibri"/>
          <w:sz w:val="26"/>
          <w:szCs w:val="26"/>
        </w:rPr>
        <w:t>Муниципальное учреждение «Дума Чунского муниципального образования»;</w:t>
      </w:r>
    </w:p>
    <w:p w:rsidR="00C11AD3" w:rsidRPr="00C11AD3" w:rsidRDefault="00C11AD3" w:rsidP="00C11AD3">
      <w:pPr>
        <w:numPr>
          <w:ilvl w:val="0"/>
          <w:numId w:val="4"/>
        </w:numPr>
        <w:ind w:left="284" w:hanging="284"/>
        <w:contextualSpacing/>
        <w:jc w:val="both"/>
        <w:rPr>
          <w:rFonts w:eastAsia="Calibri"/>
          <w:sz w:val="26"/>
          <w:szCs w:val="26"/>
        </w:rPr>
      </w:pPr>
      <w:r w:rsidRPr="00C11AD3">
        <w:rPr>
          <w:rFonts w:eastAsia="Calibri"/>
          <w:sz w:val="26"/>
          <w:szCs w:val="26"/>
        </w:rPr>
        <w:t>Муниципальное казенное учреждение Чунского муниципального образования «Спортивно-досуговый комплекс» (далее МКУ «СДК»);</w:t>
      </w:r>
    </w:p>
    <w:p w:rsidR="00C11AD3" w:rsidRPr="00C11AD3" w:rsidRDefault="00C11AD3" w:rsidP="00C11AD3">
      <w:pPr>
        <w:numPr>
          <w:ilvl w:val="0"/>
          <w:numId w:val="4"/>
        </w:numPr>
        <w:ind w:left="284" w:hanging="284"/>
        <w:contextualSpacing/>
        <w:jc w:val="both"/>
        <w:rPr>
          <w:rFonts w:eastAsia="Calibri"/>
          <w:sz w:val="26"/>
          <w:szCs w:val="26"/>
        </w:rPr>
      </w:pPr>
      <w:r w:rsidRPr="00C11AD3">
        <w:rPr>
          <w:rFonts w:eastAsia="Calibri"/>
          <w:sz w:val="26"/>
          <w:szCs w:val="26"/>
        </w:rPr>
        <w:t>Муниципальное казенное учреждение Чунского муниципального образования «Служба благоустройства» (далее МКУ «Служба благоустройства»).</w:t>
      </w:r>
    </w:p>
    <w:p w:rsidR="00C11AD3" w:rsidRPr="00C11AD3" w:rsidRDefault="00C11AD3" w:rsidP="00C11AD3">
      <w:pPr>
        <w:ind w:firstLine="709"/>
        <w:jc w:val="both"/>
        <w:rPr>
          <w:sz w:val="26"/>
          <w:szCs w:val="26"/>
        </w:rPr>
      </w:pPr>
      <w:r w:rsidRPr="00C11AD3">
        <w:rPr>
          <w:sz w:val="26"/>
          <w:szCs w:val="26"/>
        </w:rPr>
        <w:t xml:space="preserve">В соответствии нормами статьи 160.2-1 Бюджетного кодекса РФ Постановлением главы администрации Чунского МО от 28.12.2021 № 534 определен </w:t>
      </w:r>
      <w:r w:rsidRPr="00C11AD3">
        <w:rPr>
          <w:sz w:val="26"/>
          <w:szCs w:val="26"/>
        </w:rPr>
        <w:lastRenderedPageBreak/>
        <w:t>упрощенный способ организации внутреннего финансового аудита, а также утвержден Порядок осуществления внутреннего финансового аудита.</w:t>
      </w:r>
    </w:p>
    <w:p w:rsidR="00C11AD3" w:rsidRPr="00C11AD3" w:rsidRDefault="00C11AD3" w:rsidP="00C11AD3">
      <w:pPr>
        <w:ind w:firstLine="709"/>
        <w:jc w:val="both"/>
        <w:rPr>
          <w:rFonts w:eastAsia="Calibri"/>
          <w:sz w:val="26"/>
          <w:szCs w:val="26"/>
        </w:rPr>
      </w:pPr>
      <w:r w:rsidRPr="00C11AD3">
        <w:rPr>
          <w:rFonts w:eastAsia="Calibri"/>
          <w:sz w:val="26"/>
          <w:szCs w:val="26"/>
        </w:rPr>
        <w:t xml:space="preserve">Внутренний финансовый контроль в сфере бюджетных правоотношений в Чунском МО в соответствии с требованиями пункта 3 ст. 269.2 БК РФ руководствуется федеральными стандартами внутреннего государственного (муниципального) финансового контроля. Согласно информации проведены, 4 плановые проверки на соблюдение бюджетного законодательства РФ и иных нормативных правовых актов, регулирующих бюджетные правоотношения, в отношении МКУ «Администрация Чунского МО», МКУ «СДК» и МКУ «Служба благоустройства». Проверка состояния бюджетного учета, достоверности, полноты отчетности, а также целевого и эффективного использования бюджетных средств. По результатам контрольных мероприятий выявлены нарушения, которые устранены в назначенные сроки. </w:t>
      </w:r>
    </w:p>
    <w:p w:rsidR="00C11AD3" w:rsidRPr="00C11AD3" w:rsidRDefault="00C11AD3" w:rsidP="00C11AD3">
      <w:pPr>
        <w:ind w:firstLine="709"/>
        <w:jc w:val="both"/>
        <w:rPr>
          <w:rFonts w:eastAsia="Calibri"/>
          <w:sz w:val="26"/>
          <w:szCs w:val="26"/>
        </w:rPr>
      </w:pPr>
      <w:r w:rsidRPr="00C11AD3">
        <w:rPr>
          <w:rFonts w:eastAsia="Calibri"/>
          <w:sz w:val="26"/>
          <w:szCs w:val="26"/>
        </w:rPr>
        <w:t xml:space="preserve"> </w:t>
      </w:r>
      <w:r w:rsidRPr="00C11AD3">
        <w:rPr>
          <w:sz w:val="26"/>
          <w:szCs w:val="26"/>
        </w:rPr>
        <w:t xml:space="preserve">Порядок осуществления контроля за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 администрация Чунского МО руководствуется Постановлением Правительства от 01.10.2020 № 1576 «Об утверждении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и о внесении изменений в Правила ведения реестра жалоб, плановых и внеплановых проверок, принятых по ним решений и выданных предписаний, представлений».   </w:t>
      </w:r>
      <w:r w:rsidRPr="00C11AD3">
        <w:rPr>
          <w:rFonts w:eastAsia="Calibri"/>
          <w:sz w:val="26"/>
          <w:szCs w:val="26"/>
        </w:rPr>
        <w:t xml:space="preserve">Согласно информации, представленной Администрацией Чунского МО, в 2021 году были проведены 3 плановые проверки на соблюдение законодательства РФ и иных нормативных правовых актов о контрактной системе в сфере закупок товаров, работ, услуг для обеспечения муниципальных нужд (ч.8 статья 99 Закона № 44-ФЗ) в отношении МКУ «Администрация Чунского МО», МКУ «СДК» и МКУ «Служба благоустройства». По результатам контрольных мероприятий выявлены нарушения, выписаны 1 представление МКУ «СДК» и 1 предписание МКУ «Служба благоустройства». Сведения о контрольных мероприятиях размещены в ЕИС. </w:t>
      </w:r>
    </w:p>
    <w:p w:rsidR="00C11AD3" w:rsidRPr="00C11AD3" w:rsidRDefault="00C11AD3" w:rsidP="00C11AD3">
      <w:pPr>
        <w:ind w:firstLine="708"/>
        <w:jc w:val="both"/>
        <w:rPr>
          <w:sz w:val="26"/>
          <w:szCs w:val="26"/>
        </w:rPr>
      </w:pPr>
      <w:r w:rsidRPr="00C11AD3">
        <w:rPr>
          <w:sz w:val="26"/>
          <w:szCs w:val="26"/>
        </w:rPr>
        <w:t>Перед составлением годовой бюджетной отчетности, на основании Распоряжения администрации Чунского МО от 26.11.2021 № 636-ОД, приказа директора МКУ Чунского МО «Спортивно-досуговый комплекс» от 08.11.2021 № 09-Ах и приказа директора МКУ Чунского МО «Служба благоустройства» от 11.11.2021 № 03-АХ, проведена инвентаризация активов и обязательств. Результаты инвентаризации документально оформлены</w:t>
      </w:r>
      <w:r w:rsidRPr="00C11AD3">
        <w:rPr>
          <w:i/>
          <w:sz w:val="26"/>
          <w:szCs w:val="26"/>
        </w:rPr>
        <w:t>,</w:t>
      </w:r>
      <w:r w:rsidRPr="00C11AD3">
        <w:rPr>
          <w:sz w:val="26"/>
          <w:szCs w:val="26"/>
        </w:rPr>
        <w:t xml:space="preserve"> излишек и недостач при этом не установлено, кредиторская задолженность с поставщиками согласована. </w:t>
      </w:r>
    </w:p>
    <w:p w:rsidR="00C11AD3" w:rsidRPr="00C11AD3" w:rsidRDefault="00C11AD3" w:rsidP="00C11AD3">
      <w:pPr>
        <w:ind w:firstLine="709"/>
        <w:jc w:val="both"/>
        <w:rPr>
          <w:rFonts w:eastAsia="Calibri"/>
          <w:sz w:val="26"/>
          <w:szCs w:val="26"/>
        </w:rPr>
      </w:pPr>
      <w:r w:rsidRPr="00C11AD3">
        <w:rPr>
          <w:sz w:val="26"/>
          <w:szCs w:val="26"/>
        </w:rPr>
        <w:t xml:space="preserve"> Проект решения «О бюджете Чунского муниципального образования на 2021 год и на плановый период 2022 и 2023 годов» своевременно внесен на рассмотрение представительного органа Постановлением администрации Чунского МО от 12.11.2020 № 481. </w:t>
      </w:r>
      <w:r w:rsidRPr="00C11AD3">
        <w:rPr>
          <w:rFonts w:eastAsia="Calibri"/>
          <w:sz w:val="26"/>
          <w:szCs w:val="26"/>
        </w:rPr>
        <w:t>КСП Чунского РМО проведена экспертиза проекта решения Думы Чунского муниципального образования «О бюджете Чунского муниципального образования на 2021 год и плановый период 2022 и 2023 годов», по результатам которой было подготовлено Заключение от 25.12.2020 № 01-314/27з.</w:t>
      </w:r>
    </w:p>
    <w:p w:rsidR="00C11AD3" w:rsidRPr="00C11AD3" w:rsidRDefault="00C11AD3" w:rsidP="00C11AD3">
      <w:pPr>
        <w:ind w:firstLine="709"/>
        <w:jc w:val="both"/>
        <w:rPr>
          <w:sz w:val="26"/>
          <w:szCs w:val="26"/>
        </w:rPr>
      </w:pPr>
      <w:r w:rsidRPr="00C11AD3">
        <w:rPr>
          <w:sz w:val="26"/>
          <w:szCs w:val="26"/>
        </w:rPr>
        <w:t xml:space="preserve">Решением Думы Чунского МО от 25.12.2020 № 200 «О бюджете Чунского муниципального образования на 2021 год и на плановый период 2022 и 2023 годов» </w:t>
      </w:r>
      <w:r w:rsidRPr="00C11AD3">
        <w:rPr>
          <w:sz w:val="26"/>
          <w:szCs w:val="26"/>
        </w:rPr>
        <w:lastRenderedPageBreak/>
        <w:t>(далее – Решение о бюджете) утверждены следующие основные характеристики бюджета Чунского МО на 2021 год:</w:t>
      </w:r>
    </w:p>
    <w:p w:rsidR="00C11AD3" w:rsidRPr="00C11AD3" w:rsidRDefault="00C11AD3" w:rsidP="00E32337">
      <w:pPr>
        <w:numPr>
          <w:ilvl w:val="0"/>
          <w:numId w:val="9"/>
        </w:numPr>
        <w:ind w:left="284" w:hanging="284"/>
        <w:contextualSpacing/>
        <w:jc w:val="both"/>
        <w:rPr>
          <w:sz w:val="26"/>
          <w:szCs w:val="26"/>
        </w:rPr>
      </w:pPr>
      <w:r w:rsidRPr="00C11AD3">
        <w:rPr>
          <w:sz w:val="26"/>
          <w:szCs w:val="26"/>
        </w:rPr>
        <w:t>Общий объем доходов в сумме 296 021,7 тыс. рублей, из них объем межбюджетных трансфертов, получаемых из других бюджетов бюджетной системы РФ, 248 215,2 тыс. рублей;</w:t>
      </w:r>
    </w:p>
    <w:p w:rsidR="00C11AD3" w:rsidRPr="00C11AD3" w:rsidRDefault="00C11AD3" w:rsidP="00E32337">
      <w:pPr>
        <w:numPr>
          <w:ilvl w:val="0"/>
          <w:numId w:val="9"/>
        </w:numPr>
        <w:spacing w:after="200"/>
        <w:ind w:left="284" w:hanging="284"/>
        <w:contextualSpacing/>
        <w:jc w:val="both"/>
        <w:rPr>
          <w:sz w:val="26"/>
          <w:szCs w:val="26"/>
        </w:rPr>
      </w:pPr>
      <w:r w:rsidRPr="00C11AD3">
        <w:rPr>
          <w:sz w:val="26"/>
          <w:szCs w:val="26"/>
        </w:rPr>
        <w:t>Общий объем расходов в сумме 300 711,8 тыс. рублей;</w:t>
      </w:r>
    </w:p>
    <w:p w:rsidR="00C11AD3" w:rsidRPr="00C11AD3" w:rsidRDefault="00C11AD3" w:rsidP="00E32337">
      <w:pPr>
        <w:numPr>
          <w:ilvl w:val="0"/>
          <w:numId w:val="9"/>
        </w:numPr>
        <w:autoSpaceDN w:val="0"/>
        <w:adjustRightInd w:val="0"/>
        <w:ind w:left="284" w:hanging="284"/>
        <w:jc w:val="both"/>
        <w:rPr>
          <w:sz w:val="26"/>
          <w:szCs w:val="26"/>
        </w:rPr>
      </w:pPr>
      <w:r w:rsidRPr="00C11AD3">
        <w:rPr>
          <w:sz w:val="26"/>
          <w:szCs w:val="26"/>
        </w:rPr>
        <w:t>Дефицит бюджета – 4 690,1 тыс. рублей.</w:t>
      </w:r>
    </w:p>
    <w:p w:rsidR="00C11AD3" w:rsidRPr="00C11AD3" w:rsidRDefault="00C11AD3" w:rsidP="00C11AD3">
      <w:pPr>
        <w:ind w:firstLine="709"/>
        <w:jc w:val="both"/>
        <w:rPr>
          <w:sz w:val="26"/>
          <w:szCs w:val="26"/>
        </w:rPr>
      </w:pPr>
      <w:r w:rsidRPr="00C11AD3">
        <w:rPr>
          <w:sz w:val="26"/>
          <w:szCs w:val="26"/>
        </w:rPr>
        <w:t>В течение финансового 2021 года в Решение о бюджете 11 раз вносились изменения и дополнения. При этом в Решениях о внесении изменений в Решение о бюджете:</w:t>
      </w:r>
    </w:p>
    <w:p w:rsidR="00C11AD3" w:rsidRPr="00C11AD3" w:rsidRDefault="00C11AD3" w:rsidP="00E32337">
      <w:pPr>
        <w:numPr>
          <w:ilvl w:val="0"/>
          <w:numId w:val="22"/>
        </w:numPr>
        <w:ind w:left="284" w:hanging="284"/>
        <w:contextualSpacing/>
        <w:jc w:val="both"/>
        <w:rPr>
          <w:sz w:val="26"/>
          <w:szCs w:val="26"/>
        </w:rPr>
      </w:pPr>
      <w:r w:rsidRPr="00C11AD3">
        <w:rPr>
          <w:sz w:val="26"/>
          <w:szCs w:val="26"/>
        </w:rPr>
        <w:t>от 25.03.2021 № 212 в текстовой части не верно указан Дефицит в сумме 4 860,7 тыс. рублей;</w:t>
      </w:r>
    </w:p>
    <w:p w:rsidR="00C11AD3" w:rsidRPr="00C11AD3" w:rsidRDefault="00C11AD3" w:rsidP="00E32337">
      <w:pPr>
        <w:numPr>
          <w:ilvl w:val="0"/>
          <w:numId w:val="22"/>
        </w:numPr>
        <w:ind w:left="284" w:hanging="284"/>
        <w:contextualSpacing/>
        <w:jc w:val="both"/>
        <w:rPr>
          <w:sz w:val="26"/>
          <w:szCs w:val="26"/>
        </w:rPr>
      </w:pPr>
      <w:r w:rsidRPr="00C11AD3">
        <w:rPr>
          <w:sz w:val="26"/>
          <w:szCs w:val="26"/>
        </w:rPr>
        <w:t>от 25.11.2021 № 250 в текстовой части не верно указаны доходы в сумме 313 280,4 тыс. рублей;</w:t>
      </w:r>
    </w:p>
    <w:p w:rsidR="00C11AD3" w:rsidRPr="00C11AD3" w:rsidRDefault="00C11AD3" w:rsidP="00E32337">
      <w:pPr>
        <w:numPr>
          <w:ilvl w:val="0"/>
          <w:numId w:val="22"/>
        </w:numPr>
        <w:ind w:left="284" w:hanging="284"/>
        <w:contextualSpacing/>
        <w:jc w:val="both"/>
        <w:rPr>
          <w:sz w:val="26"/>
          <w:szCs w:val="26"/>
        </w:rPr>
      </w:pPr>
      <w:r w:rsidRPr="00C11AD3">
        <w:rPr>
          <w:sz w:val="26"/>
          <w:szCs w:val="26"/>
        </w:rPr>
        <w:t xml:space="preserve">от 16.12.2021 № 262 в текстовой части не верно указаны доходы в сумме 312 995,9 тыс. рублей. </w:t>
      </w:r>
    </w:p>
    <w:p w:rsidR="00C11AD3" w:rsidRPr="00C11AD3" w:rsidRDefault="00C11AD3" w:rsidP="00C11AD3">
      <w:pPr>
        <w:ind w:firstLine="709"/>
        <w:jc w:val="both"/>
        <w:rPr>
          <w:sz w:val="26"/>
          <w:szCs w:val="26"/>
        </w:rPr>
      </w:pPr>
      <w:r w:rsidRPr="00C11AD3">
        <w:rPr>
          <w:sz w:val="26"/>
          <w:szCs w:val="26"/>
        </w:rPr>
        <w:t>В окончательном варианте основные характеристики бюджета поселения утверждены Решением Думы Чунского МО от 29.12.2021 № 266 в следующих объемах:</w:t>
      </w:r>
    </w:p>
    <w:p w:rsidR="00C11AD3" w:rsidRPr="00C11AD3" w:rsidRDefault="00C11AD3" w:rsidP="00E32337">
      <w:pPr>
        <w:numPr>
          <w:ilvl w:val="0"/>
          <w:numId w:val="8"/>
        </w:numPr>
        <w:spacing w:after="200"/>
        <w:ind w:left="284" w:hanging="284"/>
        <w:contextualSpacing/>
        <w:jc w:val="both"/>
        <w:rPr>
          <w:sz w:val="26"/>
          <w:szCs w:val="26"/>
        </w:rPr>
      </w:pPr>
      <w:r w:rsidRPr="00C11AD3">
        <w:rPr>
          <w:sz w:val="26"/>
          <w:szCs w:val="26"/>
        </w:rPr>
        <w:t>Общий объем доходов в сумме 314 017,8 тыс. рублей, из них объем межбюджетных трансфертов, получаемых из других бюджетов бюджетной системы РФ, 259 231,1 тыс. рублей;</w:t>
      </w:r>
    </w:p>
    <w:p w:rsidR="00C11AD3" w:rsidRPr="00C11AD3" w:rsidRDefault="00C11AD3" w:rsidP="00E32337">
      <w:pPr>
        <w:numPr>
          <w:ilvl w:val="0"/>
          <w:numId w:val="8"/>
        </w:numPr>
        <w:autoSpaceDN w:val="0"/>
        <w:adjustRightInd w:val="0"/>
        <w:spacing w:after="200"/>
        <w:ind w:left="284" w:hanging="284"/>
        <w:contextualSpacing/>
        <w:jc w:val="both"/>
        <w:rPr>
          <w:sz w:val="26"/>
          <w:szCs w:val="26"/>
        </w:rPr>
      </w:pPr>
      <w:r w:rsidRPr="00C11AD3">
        <w:rPr>
          <w:sz w:val="26"/>
          <w:szCs w:val="26"/>
        </w:rPr>
        <w:t>Общий объем расходов в сумме 316 555,3 тыс. рублей;</w:t>
      </w:r>
    </w:p>
    <w:p w:rsidR="00C11AD3" w:rsidRPr="00C11AD3" w:rsidRDefault="00C11AD3" w:rsidP="00E32337">
      <w:pPr>
        <w:numPr>
          <w:ilvl w:val="0"/>
          <w:numId w:val="8"/>
        </w:numPr>
        <w:autoSpaceDN w:val="0"/>
        <w:adjustRightInd w:val="0"/>
        <w:ind w:left="284" w:hanging="284"/>
        <w:contextualSpacing/>
        <w:jc w:val="both"/>
        <w:rPr>
          <w:sz w:val="26"/>
          <w:szCs w:val="26"/>
        </w:rPr>
      </w:pPr>
      <w:r w:rsidRPr="00C11AD3">
        <w:rPr>
          <w:sz w:val="26"/>
          <w:szCs w:val="26"/>
        </w:rPr>
        <w:t>Дефицит бюджета в сумме 2 537,5 тыс. рублей.</w:t>
      </w:r>
    </w:p>
    <w:p w:rsidR="00C11AD3" w:rsidRPr="00C11AD3" w:rsidRDefault="00C11AD3" w:rsidP="00C11AD3">
      <w:pPr>
        <w:autoSpaceDN w:val="0"/>
        <w:adjustRightInd w:val="0"/>
        <w:ind w:firstLine="709"/>
        <w:jc w:val="both"/>
        <w:rPr>
          <w:sz w:val="26"/>
          <w:szCs w:val="26"/>
        </w:rPr>
      </w:pPr>
      <w:r w:rsidRPr="00C11AD3">
        <w:rPr>
          <w:sz w:val="26"/>
          <w:szCs w:val="26"/>
        </w:rPr>
        <w:t>Таким образом, относительно утвержденных первоначально, общий объем доходов увеличен на 17 996,1 тыс. рублей или на 6,1 %; общий объем расходов увеличен на 15 843,5 тыс. рублей или на 5,3 %.</w:t>
      </w:r>
    </w:p>
    <w:p w:rsidR="00C11AD3" w:rsidRPr="00C11AD3" w:rsidRDefault="00C11AD3" w:rsidP="00C11AD3">
      <w:pPr>
        <w:autoSpaceDN w:val="0"/>
        <w:adjustRightInd w:val="0"/>
        <w:ind w:firstLine="709"/>
        <w:jc w:val="both"/>
        <w:rPr>
          <w:sz w:val="26"/>
          <w:szCs w:val="26"/>
        </w:rPr>
      </w:pPr>
      <w:r w:rsidRPr="00C11AD3">
        <w:rPr>
          <w:sz w:val="26"/>
          <w:szCs w:val="26"/>
        </w:rPr>
        <w:t>Бюджетная отчетность, предусмотренная пунктом 3 статьи 264.1 Бюджетного кодекса РФ, представлена для проверки в установленные сроки в полном составе.</w:t>
      </w:r>
    </w:p>
    <w:p w:rsidR="00C11AD3" w:rsidRPr="00C11AD3" w:rsidRDefault="00C11AD3" w:rsidP="00C11AD3">
      <w:pPr>
        <w:autoSpaceDN w:val="0"/>
        <w:adjustRightInd w:val="0"/>
        <w:ind w:firstLine="709"/>
        <w:jc w:val="both"/>
        <w:rPr>
          <w:sz w:val="26"/>
          <w:szCs w:val="26"/>
        </w:rPr>
      </w:pPr>
      <w:r w:rsidRPr="00C11AD3">
        <w:rPr>
          <w:sz w:val="26"/>
          <w:szCs w:val="26"/>
        </w:rPr>
        <w:t>Отчет об исполнении бюджета на 01.01.2022 (ф. 0503117) содержит данные об утвержденных бюджетных назначениях и исполнении бюджета по доходам, расходам и источникам финансирования дефицита бюджета в соответствии с бюджетной классификацией РФ, согласно которым основные характеристики бюджета за 2021 год исполнены в следующих объемах:</w:t>
      </w:r>
    </w:p>
    <w:p w:rsidR="00C11AD3" w:rsidRPr="00C11AD3" w:rsidRDefault="00C11AD3" w:rsidP="00E32337">
      <w:pPr>
        <w:numPr>
          <w:ilvl w:val="0"/>
          <w:numId w:val="17"/>
        </w:numPr>
        <w:ind w:left="284" w:hanging="284"/>
        <w:contextualSpacing/>
        <w:jc w:val="both"/>
        <w:rPr>
          <w:rFonts w:eastAsia="Calibri"/>
          <w:sz w:val="26"/>
          <w:szCs w:val="26"/>
        </w:rPr>
      </w:pPr>
      <w:r w:rsidRPr="00C11AD3">
        <w:rPr>
          <w:rFonts w:eastAsia="Calibri"/>
          <w:sz w:val="26"/>
          <w:szCs w:val="26"/>
        </w:rPr>
        <w:t>Общий объем доходов бюджета в сумме 309 105,9 тыс. рублей или на 98,4 %, из них налоговые доходы исполнены в сумме 47 320,5 тыс. рублей или на 104,0 %, неналоговые доходы – в сумме 9 264,8 тыс. рублей или на 99,7 %;</w:t>
      </w:r>
    </w:p>
    <w:p w:rsidR="00C11AD3" w:rsidRPr="00C11AD3" w:rsidRDefault="00C11AD3" w:rsidP="00E32337">
      <w:pPr>
        <w:numPr>
          <w:ilvl w:val="0"/>
          <w:numId w:val="17"/>
        </w:numPr>
        <w:ind w:left="284" w:hanging="284"/>
        <w:contextualSpacing/>
        <w:jc w:val="both"/>
        <w:rPr>
          <w:rFonts w:eastAsia="Calibri"/>
          <w:sz w:val="26"/>
          <w:szCs w:val="26"/>
        </w:rPr>
      </w:pPr>
      <w:r w:rsidRPr="00C11AD3">
        <w:rPr>
          <w:rFonts w:eastAsia="Calibri"/>
          <w:sz w:val="26"/>
          <w:szCs w:val="26"/>
        </w:rPr>
        <w:t>Общий объем расходов бюджета в сумме 309 177,0 тыс. рублей, т.е. на 97,7 %;</w:t>
      </w:r>
    </w:p>
    <w:p w:rsidR="00C11AD3" w:rsidRPr="00C11AD3" w:rsidRDefault="00C11AD3" w:rsidP="00E32337">
      <w:pPr>
        <w:numPr>
          <w:ilvl w:val="0"/>
          <w:numId w:val="17"/>
        </w:numPr>
        <w:autoSpaceDN w:val="0"/>
        <w:adjustRightInd w:val="0"/>
        <w:spacing w:after="240"/>
        <w:ind w:left="284" w:hanging="284"/>
        <w:jc w:val="both"/>
        <w:rPr>
          <w:sz w:val="26"/>
          <w:szCs w:val="26"/>
        </w:rPr>
      </w:pPr>
      <w:r w:rsidRPr="00C11AD3">
        <w:rPr>
          <w:rFonts w:eastAsia="Calibri"/>
          <w:sz w:val="26"/>
          <w:szCs w:val="26"/>
        </w:rPr>
        <w:t>Дефицит бюджета – 71,1 тыс. рублей.</w:t>
      </w:r>
    </w:p>
    <w:p w:rsidR="00752685" w:rsidRPr="00752685" w:rsidRDefault="00752685" w:rsidP="008A102F">
      <w:pPr>
        <w:autoSpaceDN w:val="0"/>
        <w:adjustRightInd w:val="0"/>
        <w:spacing w:before="240" w:after="240"/>
        <w:ind w:left="1985"/>
        <w:contextualSpacing/>
        <w:rPr>
          <w:rFonts w:eastAsia="Calibri"/>
          <w:b/>
          <w:sz w:val="26"/>
          <w:szCs w:val="26"/>
        </w:rPr>
      </w:pPr>
      <w:r>
        <w:rPr>
          <w:rFonts w:eastAsia="Calibri"/>
          <w:b/>
          <w:sz w:val="26"/>
          <w:szCs w:val="26"/>
        </w:rPr>
        <w:t>2</w:t>
      </w:r>
      <w:r w:rsidRPr="00752685">
        <w:rPr>
          <w:rFonts w:eastAsia="Calibri"/>
          <w:b/>
          <w:sz w:val="26"/>
          <w:szCs w:val="26"/>
        </w:rPr>
        <w:t>. Исполнение бюдже</w:t>
      </w:r>
      <w:r w:rsidR="00416439">
        <w:rPr>
          <w:rFonts w:eastAsia="Calibri"/>
          <w:b/>
          <w:sz w:val="26"/>
          <w:szCs w:val="26"/>
        </w:rPr>
        <w:t>та, бюджетный учет и отчетность</w:t>
      </w:r>
    </w:p>
    <w:p w:rsidR="00752685" w:rsidRDefault="00752685" w:rsidP="00752685">
      <w:pPr>
        <w:autoSpaceDN w:val="0"/>
        <w:adjustRightInd w:val="0"/>
        <w:spacing w:before="120" w:after="120"/>
        <w:ind w:left="1985"/>
        <w:rPr>
          <w:rFonts w:eastAsia="Calibri"/>
          <w:sz w:val="26"/>
          <w:szCs w:val="26"/>
        </w:rPr>
      </w:pPr>
      <w:r>
        <w:rPr>
          <w:rFonts w:eastAsia="Calibri"/>
          <w:sz w:val="26"/>
          <w:szCs w:val="26"/>
        </w:rPr>
        <w:t>2.</w:t>
      </w:r>
      <w:r w:rsidRPr="00752685">
        <w:rPr>
          <w:rFonts w:eastAsia="Calibri"/>
          <w:sz w:val="26"/>
          <w:szCs w:val="26"/>
        </w:rPr>
        <w:t>1. Доходы бюджета Чунского муниципального образования</w:t>
      </w:r>
    </w:p>
    <w:p w:rsidR="001E6D6C" w:rsidRPr="001E6D6C" w:rsidRDefault="001E6D6C" w:rsidP="001E6D6C">
      <w:pPr>
        <w:autoSpaceDN w:val="0"/>
        <w:adjustRightInd w:val="0"/>
        <w:ind w:firstLine="709"/>
        <w:jc w:val="both"/>
        <w:rPr>
          <w:rFonts w:eastAsia="Calibri"/>
          <w:sz w:val="26"/>
          <w:szCs w:val="26"/>
        </w:rPr>
      </w:pPr>
      <w:r w:rsidRPr="001E6D6C">
        <w:rPr>
          <w:sz w:val="26"/>
          <w:szCs w:val="26"/>
        </w:rPr>
        <w:t xml:space="preserve">В соответствии с нормами Налогового кодекса РФ; Бюджетного кодекса РФ, Федерального закона № 131-ФЗ от 06.10.2003, Устава Чунского МО, порядок и сроки уплаты земельного налога и налога на имущество физических лиц на территории Чунского МО со статусом городского поселения установлены следующими </w:t>
      </w:r>
      <w:r w:rsidRPr="001E6D6C">
        <w:rPr>
          <w:rFonts w:eastAsia="Calibri"/>
          <w:sz w:val="26"/>
          <w:szCs w:val="26"/>
        </w:rPr>
        <w:t>Решениями Думы Чунского МО:</w:t>
      </w:r>
    </w:p>
    <w:p w:rsidR="001E6D6C" w:rsidRPr="001E6D6C" w:rsidRDefault="001E6D6C" w:rsidP="001E6D6C">
      <w:pPr>
        <w:numPr>
          <w:ilvl w:val="0"/>
          <w:numId w:val="2"/>
        </w:numPr>
        <w:ind w:left="284" w:hanging="284"/>
        <w:contextualSpacing/>
        <w:jc w:val="both"/>
        <w:rPr>
          <w:rFonts w:eastAsia="Calibri"/>
          <w:sz w:val="26"/>
          <w:szCs w:val="26"/>
        </w:rPr>
      </w:pPr>
      <w:r w:rsidRPr="001E6D6C">
        <w:rPr>
          <w:rFonts w:eastAsia="Calibri"/>
          <w:sz w:val="26"/>
          <w:szCs w:val="26"/>
        </w:rPr>
        <w:t xml:space="preserve">от 31.10.2019 № 140 «Об установлении и введении в действие на территории Чунского МО земельного налога» (с изменениями от 30.11.2020 № 196); </w:t>
      </w:r>
    </w:p>
    <w:p w:rsidR="001E6D6C" w:rsidRPr="001E6D6C" w:rsidRDefault="001E6D6C" w:rsidP="001E6D6C">
      <w:pPr>
        <w:numPr>
          <w:ilvl w:val="0"/>
          <w:numId w:val="2"/>
        </w:numPr>
        <w:ind w:left="284" w:hanging="284"/>
        <w:contextualSpacing/>
        <w:jc w:val="both"/>
        <w:rPr>
          <w:rFonts w:eastAsia="Calibri"/>
          <w:sz w:val="26"/>
          <w:szCs w:val="26"/>
        </w:rPr>
      </w:pPr>
      <w:r w:rsidRPr="001E6D6C">
        <w:rPr>
          <w:rFonts w:eastAsia="Calibri"/>
          <w:sz w:val="26"/>
          <w:szCs w:val="26"/>
        </w:rPr>
        <w:lastRenderedPageBreak/>
        <w:t>от 30.11.2020 № 193 «Об установлении и введении в действие на территории Чунского МО налога на имущество физических лиц» (с изменениями от 29.04.2021 № 220).</w:t>
      </w:r>
    </w:p>
    <w:p w:rsidR="001E6D6C" w:rsidRPr="001E6D6C" w:rsidRDefault="001E6D6C" w:rsidP="001E6D6C">
      <w:pPr>
        <w:suppressAutoHyphens/>
        <w:overflowPunct w:val="0"/>
        <w:autoSpaceDE w:val="0"/>
        <w:autoSpaceDN w:val="0"/>
        <w:adjustRightInd w:val="0"/>
        <w:ind w:firstLine="709"/>
        <w:jc w:val="both"/>
        <w:rPr>
          <w:sz w:val="26"/>
          <w:szCs w:val="26"/>
        </w:rPr>
      </w:pPr>
      <w:r w:rsidRPr="001E6D6C">
        <w:rPr>
          <w:sz w:val="26"/>
          <w:szCs w:val="26"/>
          <w:lang w:eastAsia="zh-CN"/>
        </w:rPr>
        <w:t xml:space="preserve">Решением о бюджете общий объем прогнозируемых доходов на 2021 год утвержден в сумме 296 021,7 тыс. рублей, </w:t>
      </w:r>
      <w:r w:rsidRPr="001E6D6C">
        <w:rPr>
          <w:sz w:val="26"/>
          <w:szCs w:val="26"/>
        </w:rPr>
        <w:t>из них налоговые и неналоговые доходы 47 806,5 тыс. рублей или 16,1 % от общего объема прогнозируемых доходов.</w:t>
      </w:r>
    </w:p>
    <w:p w:rsidR="001E6D6C" w:rsidRPr="001E6D6C" w:rsidRDefault="001E6D6C" w:rsidP="001E6D6C">
      <w:pPr>
        <w:autoSpaceDE w:val="0"/>
        <w:autoSpaceDN w:val="0"/>
        <w:adjustRightInd w:val="0"/>
        <w:ind w:firstLine="709"/>
        <w:jc w:val="both"/>
        <w:rPr>
          <w:rFonts w:eastAsiaTheme="minorHAnsi"/>
          <w:sz w:val="26"/>
          <w:szCs w:val="26"/>
          <w:lang w:eastAsia="en-US"/>
        </w:rPr>
      </w:pPr>
      <w:r w:rsidRPr="001E6D6C">
        <w:rPr>
          <w:sz w:val="26"/>
          <w:szCs w:val="26"/>
        </w:rPr>
        <w:t>В течение 2021 года в доходную часть бюджета поселения 11 раз были внесены изменения, в результате чего, общий объем прогнозируемых доходов бюджета Чунского МО увеличен на 17 996,1 тыс. рублей или на 6,1 % и составил 314 017,8 тыс. рублей. При этом неналоговые доходы увеличены на 5 350,4 тыс. рублей или на 73,7 %, что свидетельствует о недостаточно качественном прогнозировании неналоговых доходов и нарушения п</w:t>
      </w:r>
      <w:r w:rsidRPr="001E6D6C">
        <w:rPr>
          <w:rFonts w:eastAsiaTheme="minorHAnsi"/>
          <w:sz w:val="26"/>
          <w:szCs w:val="26"/>
          <w:lang w:eastAsia="en-US"/>
        </w:rPr>
        <w:t>ринципа достоверности бюджета, надежности показателей прогноза социально-экономического развития территории и реалистичности расчета доходов и расходов бюджета, установленного статьей 37 Бюджетного кодекса РФ.</w:t>
      </w:r>
    </w:p>
    <w:p w:rsidR="001E6D6C" w:rsidRPr="001E6D6C" w:rsidRDefault="001E6D6C" w:rsidP="001E6D6C">
      <w:pPr>
        <w:suppressAutoHyphens/>
        <w:overflowPunct w:val="0"/>
        <w:autoSpaceDE w:val="0"/>
        <w:autoSpaceDN w:val="0"/>
        <w:adjustRightInd w:val="0"/>
        <w:ind w:firstLine="709"/>
        <w:jc w:val="both"/>
        <w:rPr>
          <w:sz w:val="26"/>
          <w:szCs w:val="26"/>
        </w:rPr>
      </w:pPr>
      <w:r w:rsidRPr="001E6D6C">
        <w:rPr>
          <w:sz w:val="26"/>
          <w:szCs w:val="26"/>
        </w:rPr>
        <w:t xml:space="preserve">Пояснительные записки к проектам решение о внесении изменений в Решение о бюджете содержат причины и основания вносимых изменений. </w:t>
      </w:r>
    </w:p>
    <w:p w:rsidR="001E6D6C" w:rsidRPr="001E6D6C" w:rsidRDefault="001E6D6C" w:rsidP="001E6D6C">
      <w:pPr>
        <w:ind w:firstLine="709"/>
        <w:jc w:val="both"/>
        <w:rPr>
          <w:sz w:val="26"/>
          <w:szCs w:val="26"/>
        </w:rPr>
      </w:pPr>
      <w:r w:rsidRPr="001E6D6C">
        <w:rPr>
          <w:sz w:val="26"/>
          <w:szCs w:val="26"/>
        </w:rPr>
        <w:t xml:space="preserve">Согласно данным формы 0503117 «Отчет об исполнении бюджета», из состава бюджетной отчетности, доходная часть бюджета Чунского МО за 2021 год исполнена в сумме 309 105,9 тыс. рублей или на 98,4 %, в том числе: </w:t>
      </w:r>
    </w:p>
    <w:p w:rsidR="001E6D6C" w:rsidRPr="001E6D6C" w:rsidRDefault="001E6D6C" w:rsidP="00E32337">
      <w:pPr>
        <w:numPr>
          <w:ilvl w:val="0"/>
          <w:numId w:val="11"/>
        </w:numPr>
        <w:ind w:left="284" w:hanging="284"/>
        <w:contextualSpacing/>
        <w:jc w:val="both"/>
        <w:rPr>
          <w:color w:val="000000"/>
          <w:sz w:val="26"/>
          <w:szCs w:val="26"/>
        </w:rPr>
      </w:pPr>
      <w:r w:rsidRPr="001E6D6C">
        <w:rPr>
          <w:sz w:val="26"/>
          <w:szCs w:val="26"/>
        </w:rPr>
        <w:t>налоговые доходы – в сумме 47 320,5</w:t>
      </w:r>
      <w:r w:rsidRPr="001E6D6C">
        <w:rPr>
          <w:color w:val="000000"/>
          <w:sz w:val="26"/>
          <w:szCs w:val="26"/>
        </w:rPr>
        <w:t xml:space="preserve"> тыс. рублей или на 104,0 %;</w:t>
      </w:r>
    </w:p>
    <w:p w:rsidR="001E6D6C" w:rsidRPr="001E6D6C" w:rsidRDefault="001E6D6C" w:rsidP="00E32337">
      <w:pPr>
        <w:numPr>
          <w:ilvl w:val="0"/>
          <w:numId w:val="11"/>
        </w:numPr>
        <w:ind w:left="284" w:hanging="284"/>
        <w:contextualSpacing/>
        <w:jc w:val="both"/>
        <w:rPr>
          <w:color w:val="000000"/>
          <w:sz w:val="26"/>
          <w:szCs w:val="26"/>
        </w:rPr>
      </w:pPr>
      <w:r w:rsidRPr="001E6D6C">
        <w:rPr>
          <w:sz w:val="26"/>
          <w:szCs w:val="26"/>
        </w:rPr>
        <w:t>неналоговые доходы – в сумме 9 264,8 тыс. рублей или на 99,7 %;</w:t>
      </w:r>
    </w:p>
    <w:p w:rsidR="001E6D6C" w:rsidRPr="001E6D6C" w:rsidRDefault="001E6D6C" w:rsidP="00E32337">
      <w:pPr>
        <w:numPr>
          <w:ilvl w:val="0"/>
          <w:numId w:val="11"/>
        </w:numPr>
        <w:ind w:left="284" w:hanging="284"/>
        <w:contextualSpacing/>
        <w:jc w:val="both"/>
        <w:rPr>
          <w:color w:val="000000"/>
          <w:sz w:val="26"/>
          <w:szCs w:val="26"/>
        </w:rPr>
      </w:pPr>
      <w:r w:rsidRPr="001E6D6C">
        <w:rPr>
          <w:sz w:val="26"/>
          <w:szCs w:val="26"/>
        </w:rPr>
        <w:t xml:space="preserve">безвозмездные поступления </w:t>
      </w:r>
      <w:r w:rsidRPr="001E6D6C">
        <w:rPr>
          <w:rFonts w:eastAsia="Calibri"/>
          <w:sz w:val="26"/>
          <w:szCs w:val="26"/>
        </w:rPr>
        <w:t>–</w:t>
      </w:r>
      <w:r w:rsidRPr="001E6D6C">
        <w:rPr>
          <w:sz w:val="26"/>
          <w:szCs w:val="26"/>
        </w:rPr>
        <w:t xml:space="preserve"> в сумме 252 520,6 тыс. рублей или на 97,4 %. </w:t>
      </w:r>
    </w:p>
    <w:p w:rsidR="001E6D6C" w:rsidRPr="001E6D6C" w:rsidRDefault="001E6D6C" w:rsidP="001E6D6C">
      <w:pPr>
        <w:ind w:firstLine="709"/>
        <w:jc w:val="both"/>
        <w:rPr>
          <w:sz w:val="26"/>
          <w:szCs w:val="26"/>
        </w:rPr>
      </w:pPr>
      <w:r w:rsidRPr="001E6D6C">
        <w:rPr>
          <w:sz w:val="26"/>
          <w:szCs w:val="26"/>
        </w:rPr>
        <w:t xml:space="preserve">Доля налоговых и неналоговых доходов в общем объеме поступивших доходов в бюджет муниципального образования за 2021 год составила 18,3 %. </w:t>
      </w:r>
    </w:p>
    <w:p w:rsidR="001E6D6C" w:rsidRPr="001E6D6C" w:rsidRDefault="001E6D6C" w:rsidP="001E6D6C">
      <w:pPr>
        <w:ind w:firstLine="708"/>
        <w:jc w:val="both"/>
        <w:rPr>
          <w:sz w:val="26"/>
          <w:szCs w:val="26"/>
        </w:rPr>
      </w:pPr>
      <w:r w:rsidRPr="001E6D6C">
        <w:rPr>
          <w:sz w:val="26"/>
          <w:szCs w:val="26"/>
        </w:rPr>
        <w:t>Анализ исполнения доходов бюджета Чунского МО за 2021 год показал, что основными видами поступивших налоговых и неналоговых доходов являются:</w:t>
      </w:r>
    </w:p>
    <w:p w:rsidR="001E6D6C" w:rsidRPr="001E6D6C" w:rsidRDefault="001E6D6C" w:rsidP="001E6D6C">
      <w:pPr>
        <w:numPr>
          <w:ilvl w:val="0"/>
          <w:numId w:val="5"/>
        </w:numPr>
        <w:ind w:left="284" w:hanging="294"/>
        <w:contextualSpacing/>
        <w:jc w:val="both"/>
        <w:rPr>
          <w:sz w:val="26"/>
          <w:szCs w:val="26"/>
        </w:rPr>
      </w:pPr>
      <w:r w:rsidRPr="001E6D6C">
        <w:rPr>
          <w:sz w:val="26"/>
          <w:szCs w:val="26"/>
        </w:rPr>
        <w:t>налог на доходы физических лиц, который исполнен в сумме 27 845,2 тыс. рублей, что составило 49,2 % от поступивших налоговых и неналоговых доходов;</w:t>
      </w:r>
    </w:p>
    <w:p w:rsidR="001E6D6C" w:rsidRPr="001E6D6C" w:rsidRDefault="001E6D6C" w:rsidP="001E6D6C">
      <w:pPr>
        <w:numPr>
          <w:ilvl w:val="0"/>
          <w:numId w:val="5"/>
        </w:numPr>
        <w:ind w:left="284" w:hanging="284"/>
        <w:contextualSpacing/>
        <w:jc w:val="both"/>
        <w:rPr>
          <w:sz w:val="26"/>
          <w:szCs w:val="26"/>
        </w:rPr>
      </w:pPr>
      <w:r w:rsidRPr="001E6D6C">
        <w:rPr>
          <w:sz w:val="26"/>
          <w:szCs w:val="26"/>
        </w:rPr>
        <w:t>земельный налог, который исполнен в сумме 13 309,7 тыс. рублей, что составило 23,5 % от поступивших налоговых и неналоговых доходов;</w:t>
      </w:r>
    </w:p>
    <w:p w:rsidR="001E6D6C" w:rsidRPr="001E6D6C" w:rsidRDefault="001E6D6C" w:rsidP="001E6D6C">
      <w:pPr>
        <w:numPr>
          <w:ilvl w:val="0"/>
          <w:numId w:val="5"/>
        </w:numPr>
        <w:ind w:left="284" w:hanging="284"/>
        <w:contextualSpacing/>
        <w:jc w:val="both"/>
        <w:rPr>
          <w:sz w:val="26"/>
          <w:szCs w:val="26"/>
        </w:rPr>
      </w:pPr>
      <w:r w:rsidRPr="001E6D6C">
        <w:rPr>
          <w:sz w:val="26"/>
          <w:szCs w:val="26"/>
        </w:rPr>
        <w:t>акцизы по подакцизным товарам (продукции), производимым на территории РФ в сумме 3 854,3 тыс. рублей, сто составило 6,8 % от поступивших налоговых и неналоговых доходов.</w:t>
      </w:r>
    </w:p>
    <w:p w:rsidR="001E6D6C" w:rsidRPr="001E6D6C" w:rsidRDefault="001E6D6C" w:rsidP="001E6D6C">
      <w:pPr>
        <w:ind w:firstLine="709"/>
        <w:jc w:val="both"/>
        <w:rPr>
          <w:rFonts w:eastAsiaTheme="minorHAnsi"/>
          <w:sz w:val="26"/>
          <w:szCs w:val="26"/>
          <w:lang w:eastAsia="en-US"/>
        </w:rPr>
      </w:pPr>
      <w:r w:rsidRPr="001E6D6C">
        <w:rPr>
          <w:sz w:val="26"/>
          <w:szCs w:val="26"/>
        </w:rPr>
        <w:t xml:space="preserve">   Согласно Сведениям о поступивших неналоговых доходах за 2021 год, представленным администрацией Чунского МО, д</w:t>
      </w:r>
      <w:r w:rsidRPr="001E6D6C">
        <w:rPr>
          <w:rFonts w:eastAsiaTheme="minorHAnsi"/>
          <w:sz w:val="26"/>
          <w:szCs w:val="26"/>
          <w:lang w:eastAsia="en-US"/>
        </w:rPr>
        <w:t>оходы от использования имущества, находящегося в государственной и муниципальной собственности, поступили в сумме 2 272,4 тыс. рублей, из них:</w:t>
      </w:r>
    </w:p>
    <w:p w:rsidR="001E6D6C" w:rsidRPr="001E6D6C" w:rsidRDefault="001E6D6C" w:rsidP="00E32337">
      <w:pPr>
        <w:numPr>
          <w:ilvl w:val="0"/>
          <w:numId w:val="12"/>
        </w:numPr>
        <w:tabs>
          <w:tab w:val="left" w:pos="142"/>
        </w:tabs>
        <w:autoSpaceDE w:val="0"/>
        <w:autoSpaceDN w:val="0"/>
        <w:adjustRightInd w:val="0"/>
        <w:ind w:left="284" w:hanging="284"/>
        <w:contextualSpacing/>
        <w:jc w:val="both"/>
        <w:rPr>
          <w:sz w:val="26"/>
          <w:szCs w:val="26"/>
        </w:rPr>
      </w:pPr>
      <w:r w:rsidRPr="001E6D6C">
        <w:rPr>
          <w:rFonts w:eastAsiaTheme="minorHAnsi"/>
          <w:sz w:val="26"/>
          <w:szCs w:val="26"/>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w:t>
      </w:r>
      <w:r w:rsidRPr="001E6D6C">
        <w:rPr>
          <w:sz w:val="26"/>
          <w:szCs w:val="26"/>
        </w:rPr>
        <w:t>– 2 139,3 тыс. рублей;</w:t>
      </w:r>
    </w:p>
    <w:p w:rsidR="001E6D6C" w:rsidRPr="001E6D6C" w:rsidRDefault="001E6D6C" w:rsidP="00E32337">
      <w:pPr>
        <w:numPr>
          <w:ilvl w:val="0"/>
          <w:numId w:val="12"/>
        </w:numPr>
        <w:tabs>
          <w:tab w:val="left" w:pos="142"/>
        </w:tabs>
        <w:autoSpaceDE w:val="0"/>
        <w:autoSpaceDN w:val="0"/>
        <w:adjustRightInd w:val="0"/>
        <w:ind w:left="284" w:hanging="284"/>
        <w:contextualSpacing/>
        <w:jc w:val="both"/>
        <w:rPr>
          <w:sz w:val="26"/>
          <w:szCs w:val="26"/>
        </w:rPr>
      </w:pPr>
      <w:r w:rsidRPr="001E6D6C">
        <w:rPr>
          <w:sz w:val="26"/>
          <w:szCs w:val="26"/>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 – 133,1 тыс. рублей;</w:t>
      </w:r>
    </w:p>
    <w:p w:rsidR="001E6D6C" w:rsidRPr="001E6D6C" w:rsidRDefault="001E6D6C" w:rsidP="00E32337">
      <w:pPr>
        <w:numPr>
          <w:ilvl w:val="0"/>
          <w:numId w:val="12"/>
        </w:numPr>
        <w:autoSpaceDE w:val="0"/>
        <w:autoSpaceDN w:val="0"/>
        <w:adjustRightInd w:val="0"/>
        <w:ind w:left="284" w:hanging="284"/>
        <w:contextualSpacing/>
        <w:jc w:val="both"/>
        <w:rPr>
          <w:sz w:val="26"/>
          <w:szCs w:val="26"/>
        </w:rPr>
      </w:pPr>
      <w:r w:rsidRPr="001E6D6C">
        <w:rPr>
          <w:rFonts w:eastAsiaTheme="minorHAnsi"/>
          <w:sz w:val="26"/>
          <w:szCs w:val="26"/>
          <w:lang w:eastAsia="en-US"/>
        </w:rPr>
        <w:t>Доходы от оказания платных услуг (работ) поступили в сумме 1 346,0 тыс. рублей:</w:t>
      </w:r>
    </w:p>
    <w:p w:rsidR="001E6D6C" w:rsidRPr="001E6D6C" w:rsidRDefault="001E6D6C" w:rsidP="00E32337">
      <w:pPr>
        <w:numPr>
          <w:ilvl w:val="0"/>
          <w:numId w:val="13"/>
        </w:numPr>
        <w:tabs>
          <w:tab w:val="left" w:pos="284"/>
        </w:tabs>
        <w:ind w:left="567" w:hanging="283"/>
        <w:contextualSpacing/>
        <w:jc w:val="both"/>
        <w:rPr>
          <w:sz w:val="26"/>
          <w:szCs w:val="26"/>
        </w:rPr>
      </w:pPr>
      <w:r w:rsidRPr="001E6D6C">
        <w:rPr>
          <w:sz w:val="26"/>
          <w:szCs w:val="26"/>
        </w:rPr>
        <w:lastRenderedPageBreak/>
        <w:t>МКУ Чунского МО «СДК» в сумме 1 261,8 тыс. рублей;</w:t>
      </w:r>
    </w:p>
    <w:p w:rsidR="001E6D6C" w:rsidRPr="001E6D6C" w:rsidRDefault="001E6D6C" w:rsidP="00E32337">
      <w:pPr>
        <w:numPr>
          <w:ilvl w:val="0"/>
          <w:numId w:val="13"/>
        </w:numPr>
        <w:ind w:left="567" w:hanging="283"/>
        <w:contextualSpacing/>
        <w:jc w:val="both"/>
        <w:rPr>
          <w:sz w:val="26"/>
          <w:szCs w:val="26"/>
        </w:rPr>
      </w:pPr>
      <w:r w:rsidRPr="001E6D6C">
        <w:rPr>
          <w:sz w:val="26"/>
          <w:szCs w:val="26"/>
        </w:rPr>
        <w:t>МКУ «Служба благоустройства» в сумме 84,2 тыс. рублей.</w:t>
      </w:r>
    </w:p>
    <w:p w:rsidR="001E6D6C" w:rsidRPr="001E6D6C" w:rsidRDefault="001E6D6C" w:rsidP="00E32337">
      <w:pPr>
        <w:numPr>
          <w:ilvl w:val="0"/>
          <w:numId w:val="12"/>
        </w:numPr>
        <w:ind w:left="284" w:hanging="284"/>
        <w:contextualSpacing/>
        <w:jc w:val="both"/>
        <w:rPr>
          <w:sz w:val="26"/>
          <w:szCs w:val="26"/>
        </w:rPr>
      </w:pPr>
      <w:r w:rsidRPr="001E6D6C">
        <w:rPr>
          <w:sz w:val="26"/>
          <w:szCs w:val="26"/>
        </w:rPr>
        <w:t>Доходы от компенсации затрат государства в сумме 433,4 тыс. рублей.</w:t>
      </w:r>
    </w:p>
    <w:p w:rsidR="001E6D6C" w:rsidRPr="001E6D6C" w:rsidRDefault="001E6D6C" w:rsidP="00E32337">
      <w:pPr>
        <w:numPr>
          <w:ilvl w:val="0"/>
          <w:numId w:val="12"/>
        </w:numPr>
        <w:ind w:left="284" w:hanging="284"/>
        <w:contextualSpacing/>
        <w:jc w:val="both"/>
        <w:rPr>
          <w:sz w:val="26"/>
          <w:szCs w:val="26"/>
        </w:rPr>
      </w:pPr>
      <w:r w:rsidRPr="001E6D6C">
        <w:rPr>
          <w:sz w:val="26"/>
          <w:szCs w:val="26"/>
        </w:rPr>
        <w:t>Доходы от продажи материальных и нематериальных активов поступили в сумме 3 455,8 тыс. рублей:</w:t>
      </w:r>
    </w:p>
    <w:p w:rsidR="001E6D6C" w:rsidRPr="001E6D6C" w:rsidRDefault="001E6D6C" w:rsidP="00E32337">
      <w:pPr>
        <w:numPr>
          <w:ilvl w:val="0"/>
          <w:numId w:val="18"/>
        </w:numPr>
        <w:ind w:left="567" w:hanging="283"/>
        <w:contextualSpacing/>
        <w:jc w:val="both"/>
        <w:rPr>
          <w:sz w:val="26"/>
          <w:szCs w:val="26"/>
        </w:rPr>
      </w:pPr>
      <w:r w:rsidRPr="001E6D6C">
        <w:rPr>
          <w:sz w:val="26"/>
          <w:szCs w:val="26"/>
        </w:rPr>
        <w:t>доходы от продажи-купли имущества в сумме 1 176,8 тыс. рублей;</w:t>
      </w:r>
    </w:p>
    <w:p w:rsidR="001E6D6C" w:rsidRPr="001E6D6C" w:rsidRDefault="001E6D6C" w:rsidP="00E32337">
      <w:pPr>
        <w:numPr>
          <w:ilvl w:val="0"/>
          <w:numId w:val="18"/>
        </w:numPr>
        <w:ind w:left="567" w:hanging="283"/>
        <w:contextualSpacing/>
        <w:jc w:val="both"/>
        <w:rPr>
          <w:sz w:val="26"/>
          <w:szCs w:val="26"/>
        </w:rPr>
      </w:pPr>
      <w:r w:rsidRPr="001E6D6C">
        <w:rPr>
          <w:sz w:val="26"/>
          <w:szCs w:val="26"/>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в сумме 2 279,0 тыс. рублей.</w:t>
      </w:r>
    </w:p>
    <w:p w:rsidR="001E6D6C" w:rsidRPr="001E6D6C" w:rsidRDefault="001E6D6C" w:rsidP="00E32337">
      <w:pPr>
        <w:numPr>
          <w:ilvl w:val="0"/>
          <w:numId w:val="12"/>
        </w:numPr>
        <w:autoSpaceDE w:val="0"/>
        <w:autoSpaceDN w:val="0"/>
        <w:adjustRightInd w:val="0"/>
        <w:ind w:left="284" w:hanging="284"/>
        <w:contextualSpacing/>
        <w:jc w:val="both"/>
        <w:rPr>
          <w:rFonts w:eastAsiaTheme="minorHAnsi"/>
          <w:sz w:val="26"/>
          <w:szCs w:val="26"/>
          <w:lang w:eastAsia="en-US"/>
        </w:rPr>
      </w:pPr>
      <w:r w:rsidRPr="001E6D6C">
        <w:rPr>
          <w:rFonts w:eastAsiaTheme="minorHAnsi"/>
          <w:sz w:val="26"/>
          <w:szCs w:val="26"/>
          <w:lang w:eastAsia="en-US"/>
        </w:rPr>
        <w:t>Штрафы, санкции, возмещение ущерба поступили в сумме 1 631,5 тыс. рублей, в том числе:</w:t>
      </w:r>
    </w:p>
    <w:p w:rsidR="001E6D6C" w:rsidRPr="001E6D6C" w:rsidRDefault="001E6D6C" w:rsidP="00E32337">
      <w:pPr>
        <w:numPr>
          <w:ilvl w:val="0"/>
          <w:numId w:val="16"/>
        </w:numPr>
        <w:autoSpaceDE w:val="0"/>
        <w:autoSpaceDN w:val="0"/>
        <w:adjustRightInd w:val="0"/>
        <w:ind w:left="567" w:hanging="283"/>
        <w:contextualSpacing/>
        <w:jc w:val="both"/>
        <w:rPr>
          <w:rFonts w:eastAsiaTheme="minorHAnsi"/>
          <w:sz w:val="26"/>
          <w:szCs w:val="26"/>
          <w:lang w:eastAsia="en-US"/>
        </w:rPr>
      </w:pPr>
      <w:r w:rsidRPr="001E6D6C">
        <w:rPr>
          <w:rFonts w:eastAsiaTheme="minorHAnsi"/>
          <w:sz w:val="26"/>
          <w:szCs w:val="26"/>
          <w:lang w:eastAsia="en-US"/>
        </w:rPr>
        <w:t>штрафы (пени, неустойки) в сумме 38,6 тыс. рублей;</w:t>
      </w:r>
    </w:p>
    <w:p w:rsidR="001E6D6C" w:rsidRPr="001E6D6C" w:rsidRDefault="001E6D6C" w:rsidP="00E32337">
      <w:pPr>
        <w:numPr>
          <w:ilvl w:val="0"/>
          <w:numId w:val="16"/>
        </w:numPr>
        <w:autoSpaceDE w:val="0"/>
        <w:autoSpaceDN w:val="0"/>
        <w:adjustRightInd w:val="0"/>
        <w:ind w:left="567" w:hanging="283"/>
        <w:contextualSpacing/>
        <w:jc w:val="both"/>
        <w:rPr>
          <w:rFonts w:eastAsiaTheme="minorHAnsi"/>
          <w:sz w:val="26"/>
          <w:szCs w:val="26"/>
          <w:lang w:eastAsia="en-US"/>
        </w:rPr>
      </w:pPr>
      <w:r w:rsidRPr="001E6D6C">
        <w:rPr>
          <w:rFonts w:eastAsiaTheme="minorHAnsi"/>
          <w:sz w:val="26"/>
          <w:szCs w:val="26"/>
          <w:lang w:eastAsia="en-US"/>
        </w:rPr>
        <w:t>денежные средства (штраф), изымаемые в собственность муниципального образования в соответствии с решениями судов в сумме 1 591,9 тыс. рублей.</w:t>
      </w:r>
    </w:p>
    <w:p w:rsidR="001E6D6C" w:rsidRPr="001E6D6C" w:rsidRDefault="001E6D6C" w:rsidP="00E32337">
      <w:pPr>
        <w:numPr>
          <w:ilvl w:val="0"/>
          <w:numId w:val="12"/>
        </w:numPr>
        <w:ind w:left="284" w:hanging="284"/>
        <w:contextualSpacing/>
        <w:jc w:val="both"/>
        <w:rPr>
          <w:sz w:val="26"/>
          <w:szCs w:val="26"/>
        </w:rPr>
      </w:pPr>
      <w:r w:rsidRPr="001E6D6C">
        <w:rPr>
          <w:sz w:val="26"/>
          <w:szCs w:val="26"/>
        </w:rPr>
        <w:t>Прочие неналоговые доходы в сумме 125,7 тыс. рублей по 13 договорам</w:t>
      </w:r>
      <w:r w:rsidRPr="001E6D6C">
        <w:rPr>
          <w:rFonts w:ascii="Arial" w:hAnsi="Arial" w:cs="Arial"/>
          <w:b/>
          <w:bCs/>
          <w:color w:val="333333"/>
          <w:sz w:val="26"/>
          <w:szCs w:val="26"/>
          <w:shd w:val="clear" w:color="auto" w:fill="FFFFFF"/>
        </w:rPr>
        <w:t xml:space="preserve"> </w:t>
      </w:r>
      <w:r w:rsidRPr="001E6D6C">
        <w:rPr>
          <w:bCs/>
          <w:color w:val="333333"/>
          <w:sz w:val="26"/>
          <w:szCs w:val="26"/>
          <w:shd w:val="clear" w:color="auto" w:fill="FFFFFF"/>
        </w:rPr>
        <w:t>на</w:t>
      </w:r>
      <w:r w:rsidRPr="001E6D6C">
        <w:rPr>
          <w:rFonts w:ascii="Arial" w:hAnsi="Arial" w:cs="Arial"/>
          <w:b/>
          <w:bCs/>
          <w:color w:val="333333"/>
          <w:shd w:val="clear" w:color="auto" w:fill="FFFFFF"/>
        </w:rPr>
        <w:t xml:space="preserve"> </w:t>
      </w:r>
      <w:r w:rsidRPr="001E6D6C">
        <w:rPr>
          <w:bCs/>
          <w:sz w:val="26"/>
          <w:szCs w:val="26"/>
        </w:rPr>
        <w:t>размещение</w:t>
      </w:r>
      <w:r w:rsidRPr="001E6D6C">
        <w:rPr>
          <w:sz w:val="26"/>
          <w:szCs w:val="26"/>
        </w:rPr>
        <w:t> </w:t>
      </w:r>
      <w:r w:rsidRPr="001E6D6C">
        <w:rPr>
          <w:bCs/>
          <w:sz w:val="26"/>
          <w:szCs w:val="26"/>
        </w:rPr>
        <w:t>нестационарных</w:t>
      </w:r>
      <w:r w:rsidRPr="001E6D6C">
        <w:rPr>
          <w:sz w:val="26"/>
          <w:szCs w:val="26"/>
        </w:rPr>
        <w:t> </w:t>
      </w:r>
      <w:r w:rsidRPr="001E6D6C">
        <w:rPr>
          <w:bCs/>
          <w:sz w:val="26"/>
          <w:szCs w:val="26"/>
        </w:rPr>
        <w:t>торговых</w:t>
      </w:r>
      <w:r w:rsidRPr="001E6D6C">
        <w:rPr>
          <w:sz w:val="26"/>
          <w:szCs w:val="26"/>
        </w:rPr>
        <w:t> </w:t>
      </w:r>
      <w:r w:rsidRPr="001E6D6C">
        <w:rPr>
          <w:bCs/>
          <w:sz w:val="26"/>
          <w:szCs w:val="26"/>
        </w:rPr>
        <w:t>объектов.</w:t>
      </w:r>
    </w:p>
    <w:p w:rsidR="001E6D6C" w:rsidRPr="001E6D6C" w:rsidRDefault="001E6D6C" w:rsidP="001E6D6C">
      <w:pPr>
        <w:ind w:firstLine="720"/>
        <w:jc w:val="both"/>
        <w:rPr>
          <w:sz w:val="26"/>
          <w:szCs w:val="26"/>
        </w:rPr>
      </w:pPr>
      <w:r w:rsidRPr="001E6D6C">
        <w:rPr>
          <w:sz w:val="26"/>
          <w:szCs w:val="26"/>
        </w:rPr>
        <w:t xml:space="preserve">В 2021 году по 19 договорам пожертвования поступили прочие безвозмездные поступления в бюджеты городских поселений в сумме 299,7 тыс. рублей. </w:t>
      </w:r>
    </w:p>
    <w:p w:rsidR="001E6D6C" w:rsidRPr="001E6D6C" w:rsidRDefault="001E6D6C" w:rsidP="001E6D6C">
      <w:pPr>
        <w:ind w:firstLine="720"/>
        <w:jc w:val="both"/>
        <w:rPr>
          <w:sz w:val="26"/>
          <w:szCs w:val="26"/>
        </w:rPr>
      </w:pPr>
      <w:r w:rsidRPr="001E6D6C">
        <w:rPr>
          <w:sz w:val="26"/>
          <w:szCs w:val="26"/>
        </w:rPr>
        <w:t xml:space="preserve">На 01.01.2022 числится просроченная дебиторская задолженность по поступлению в бюджет Чунского МО по договорам аренды земельных участков, в сумме 953 666,32 рубля. </w:t>
      </w:r>
    </w:p>
    <w:p w:rsidR="001E6D6C" w:rsidRPr="001E6D6C" w:rsidRDefault="001E6D6C" w:rsidP="001E6D6C">
      <w:pPr>
        <w:ind w:firstLine="720"/>
        <w:jc w:val="both"/>
        <w:rPr>
          <w:sz w:val="26"/>
          <w:szCs w:val="26"/>
        </w:rPr>
      </w:pPr>
      <w:r w:rsidRPr="001E6D6C">
        <w:rPr>
          <w:sz w:val="26"/>
          <w:szCs w:val="26"/>
        </w:rPr>
        <w:t>В течении 2021 года Администрацией Чунского МО принимались следующие меры по взысканию задолженности:</w:t>
      </w:r>
    </w:p>
    <w:p w:rsidR="001E6D6C" w:rsidRPr="001E6D6C" w:rsidRDefault="001E6D6C" w:rsidP="00E32337">
      <w:pPr>
        <w:numPr>
          <w:ilvl w:val="0"/>
          <w:numId w:val="23"/>
        </w:numPr>
        <w:ind w:left="284" w:hanging="284"/>
        <w:contextualSpacing/>
        <w:jc w:val="both"/>
        <w:rPr>
          <w:sz w:val="26"/>
          <w:szCs w:val="26"/>
        </w:rPr>
      </w:pPr>
      <w:r w:rsidRPr="001E6D6C">
        <w:rPr>
          <w:sz w:val="26"/>
          <w:szCs w:val="26"/>
        </w:rPr>
        <w:t>велась претензионная работа, было подготовлено 93 претензии о погашении задолженности по арендной плате и направлены арендаторам земельных участков;</w:t>
      </w:r>
    </w:p>
    <w:p w:rsidR="001E6D6C" w:rsidRPr="001E6D6C" w:rsidRDefault="001E6D6C" w:rsidP="00E32337">
      <w:pPr>
        <w:numPr>
          <w:ilvl w:val="0"/>
          <w:numId w:val="23"/>
        </w:numPr>
        <w:ind w:left="284" w:hanging="284"/>
        <w:contextualSpacing/>
        <w:jc w:val="both"/>
        <w:rPr>
          <w:sz w:val="26"/>
          <w:szCs w:val="26"/>
        </w:rPr>
      </w:pPr>
      <w:r w:rsidRPr="001E6D6C">
        <w:rPr>
          <w:sz w:val="26"/>
          <w:szCs w:val="26"/>
        </w:rPr>
        <w:t>направлены материалы для подготовки исковых заявлений о взыскании задолженности арендной платы по 6 договорам аренды земельных участков;</w:t>
      </w:r>
    </w:p>
    <w:p w:rsidR="001E6D6C" w:rsidRPr="001E6D6C" w:rsidRDefault="001E6D6C" w:rsidP="00E32337">
      <w:pPr>
        <w:numPr>
          <w:ilvl w:val="0"/>
          <w:numId w:val="23"/>
        </w:numPr>
        <w:ind w:left="284" w:hanging="284"/>
        <w:contextualSpacing/>
        <w:jc w:val="both"/>
        <w:rPr>
          <w:sz w:val="26"/>
          <w:szCs w:val="26"/>
        </w:rPr>
      </w:pPr>
      <w:r w:rsidRPr="001E6D6C">
        <w:rPr>
          <w:sz w:val="26"/>
          <w:szCs w:val="26"/>
        </w:rPr>
        <w:t>по 7 договорам аренды, в связи с неисполнением арендатором обязательств по оплате арендных платежей направлены исковые заявления о расторжении договоров;</w:t>
      </w:r>
    </w:p>
    <w:p w:rsidR="001E6D6C" w:rsidRPr="001E6D6C" w:rsidRDefault="001E6D6C" w:rsidP="00E32337">
      <w:pPr>
        <w:numPr>
          <w:ilvl w:val="0"/>
          <w:numId w:val="23"/>
        </w:numPr>
        <w:ind w:left="284" w:hanging="284"/>
        <w:contextualSpacing/>
        <w:jc w:val="both"/>
        <w:rPr>
          <w:sz w:val="26"/>
          <w:szCs w:val="26"/>
        </w:rPr>
      </w:pPr>
      <w:r w:rsidRPr="001E6D6C">
        <w:rPr>
          <w:sz w:val="26"/>
          <w:szCs w:val="26"/>
        </w:rPr>
        <w:t xml:space="preserve">по данным исковым заявлениям Чунским районным судом принято решения о расторжении договоров и взыскании задолженности в сумме 114 566,92 рубля, а также документы находятся на расторжении в судебных органах на сумму 363 829,91 рубль. </w:t>
      </w:r>
    </w:p>
    <w:p w:rsidR="001E6D6C" w:rsidRPr="001E6D6C" w:rsidRDefault="001E6D6C" w:rsidP="00E32337">
      <w:pPr>
        <w:numPr>
          <w:ilvl w:val="0"/>
          <w:numId w:val="23"/>
        </w:numPr>
        <w:ind w:left="284" w:hanging="284"/>
        <w:contextualSpacing/>
        <w:jc w:val="both"/>
        <w:rPr>
          <w:sz w:val="26"/>
          <w:szCs w:val="26"/>
        </w:rPr>
      </w:pPr>
      <w:r w:rsidRPr="001E6D6C">
        <w:rPr>
          <w:sz w:val="26"/>
          <w:szCs w:val="26"/>
        </w:rPr>
        <w:t xml:space="preserve">в 2022 году погашена задолженность на сумму 120 898,73 рубля. </w:t>
      </w:r>
    </w:p>
    <w:p w:rsidR="001E6D6C" w:rsidRPr="001E6D6C" w:rsidRDefault="001E6D6C" w:rsidP="001E6D6C">
      <w:pPr>
        <w:ind w:firstLine="720"/>
        <w:jc w:val="both"/>
        <w:rPr>
          <w:sz w:val="26"/>
          <w:szCs w:val="26"/>
        </w:rPr>
      </w:pPr>
    </w:p>
    <w:p w:rsidR="001E6D6C" w:rsidRPr="001E6D6C" w:rsidRDefault="001E6D6C" w:rsidP="001E6D6C">
      <w:pPr>
        <w:ind w:firstLine="720"/>
        <w:jc w:val="both"/>
        <w:rPr>
          <w:sz w:val="26"/>
          <w:szCs w:val="26"/>
        </w:rPr>
      </w:pPr>
      <w:r w:rsidRPr="001E6D6C">
        <w:rPr>
          <w:sz w:val="26"/>
          <w:szCs w:val="26"/>
        </w:rPr>
        <w:t>Анализ прогнозируемых доходов бюджета Чунского МО и их исполнения в 2021 году приведен в Таблице № 1.</w:t>
      </w:r>
    </w:p>
    <w:p w:rsidR="00644371" w:rsidRPr="00752685" w:rsidRDefault="00644371" w:rsidP="00752685">
      <w:pPr>
        <w:autoSpaceDN w:val="0"/>
        <w:adjustRightInd w:val="0"/>
        <w:spacing w:before="120" w:after="120"/>
        <w:ind w:left="1985"/>
        <w:rPr>
          <w:rFonts w:eastAsia="Calibri"/>
          <w:sz w:val="26"/>
          <w:szCs w:val="26"/>
        </w:rPr>
      </w:pPr>
    </w:p>
    <w:p w:rsidR="00752685" w:rsidRPr="00752685" w:rsidRDefault="00752685" w:rsidP="00752685">
      <w:pPr>
        <w:jc w:val="both"/>
        <w:rPr>
          <w:sz w:val="26"/>
          <w:szCs w:val="26"/>
        </w:rPr>
        <w:sectPr w:rsidR="00752685" w:rsidRPr="00752685" w:rsidSect="007B544F">
          <w:footerReference w:type="default" r:id="rId9"/>
          <w:pgSz w:w="11906" w:h="16838"/>
          <w:pgMar w:top="567" w:right="851" w:bottom="567" w:left="1701" w:header="0" w:footer="510" w:gutter="0"/>
          <w:cols w:space="708"/>
          <w:docGrid w:linePitch="360"/>
        </w:sectPr>
      </w:pPr>
    </w:p>
    <w:p w:rsidR="00752685" w:rsidRPr="00752685" w:rsidRDefault="00752685" w:rsidP="00752685">
      <w:pPr>
        <w:ind w:firstLine="709"/>
        <w:jc w:val="center"/>
        <w:rPr>
          <w:rFonts w:eastAsia="Calibri"/>
          <w:sz w:val="26"/>
          <w:szCs w:val="26"/>
        </w:rPr>
      </w:pPr>
      <w:r w:rsidRPr="00752685">
        <w:rPr>
          <w:rFonts w:eastAsia="Calibri"/>
          <w:sz w:val="26"/>
          <w:szCs w:val="26"/>
        </w:rPr>
        <w:lastRenderedPageBreak/>
        <w:t>Таблица № 1</w:t>
      </w:r>
    </w:p>
    <w:p w:rsidR="00752685" w:rsidRPr="00752685" w:rsidRDefault="00752685" w:rsidP="00752685">
      <w:pPr>
        <w:ind w:firstLine="709"/>
        <w:jc w:val="center"/>
        <w:rPr>
          <w:rFonts w:eastAsia="Calibri"/>
          <w:sz w:val="26"/>
          <w:szCs w:val="26"/>
        </w:rPr>
      </w:pPr>
      <w:r w:rsidRPr="00752685">
        <w:rPr>
          <w:rFonts w:eastAsia="Calibri"/>
          <w:sz w:val="26"/>
          <w:szCs w:val="26"/>
        </w:rPr>
        <w:t>Анализ прогнозируемых доходов бюджета Чунского МО и их исполнения в 20</w:t>
      </w:r>
      <w:r w:rsidR="00FD2811">
        <w:rPr>
          <w:rFonts w:eastAsia="Calibri"/>
          <w:sz w:val="26"/>
          <w:szCs w:val="26"/>
        </w:rPr>
        <w:t>2</w:t>
      </w:r>
      <w:r w:rsidR="00002B90">
        <w:rPr>
          <w:rFonts w:eastAsia="Calibri"/>
          <w:sz w:val="26"/>
          <w:szCs w:val="26"/>
        </w:rPr>
        <w:t>1</w:t>
      </w:r>
      <w:r w:rsidRPr="00752685">
        <w:rPr>
          <w:rFonts w:eastAsia="Calibri"/>
          <w:sz w:val="26"/>
          <w:szCs w:val="26"/>
        </w:rPr>
        <w:t xml:space="preserve"> году</w:t>
      </w:r>
    </w:p>
    <w:p w:rsidR="00752685" w:rsidRDefault="00752685" w:rsidP="00752685">
      <w:pPr>
        <w:ind w:firstLine="709"/>
        <w:jc w:val="right"/>
        <w:rPr>
          <w:rFonts w:eastAsia="Calibri"/>
          <w:sz w:val="26"/>
          <w:szCs w:val="26"/>
        </w:rPr>
      </w:pPr>
      <w:r w:rsidRPr="00752685">
        <w:rPr>
          <w:rFonts w:eastAsia="Calibri"/>
          <w:sz w:val="26"/>
          <w:szCs w:val="26"/>
        </w:rPr>
        <w:t>(тысяч рублей)</w:t>
      </w:r>
    </w:p>
    <w:p w:rsidR="00FD2811" w:rsidRPr="00752685" w:rsidRDefault="00FD2811" w:rsidP="00FD2811">
      <w:pPr>
        <w:rPr>
          <w:rFonts w:eastAsia="Calibri"/>
          <w:sz w:val="26"/>
          <w:szCs w:val="26"/>
        </w:rPr>
      </w:pPr>
    </w:p>
    <w:tbl>
      <w:tblPr>
        <w:tblW w:w="15700" w:type="dxa"/>
        <w:tblCellMar>
          <w:left w:w="0" w:type="dxa"/>
          <w:right w:w="0" w:type="dxa"/>
        </w:tblCellMar>
        <w:tblLook w:val="04A0" w:firstRow="1" w:lastRow="0" w:firstColumn="1" w:lastColumn="0" w:noHBand="0" w:noVBand="1"/>
      </w:tblPr>
      <w:tblGrid>
        <w:gridCol w:w="3701"/>
        <w:gridCol w:w="992"/>
        <w:gridCol w:w="940"/>
        <w:gridCol w:w="903"/>
        <w:gridCol w:w="850"/>
        <w:gridCol w:w="851"/>
        <w:gridCol w:w="850"/>
        <w:gridCol w:w="851"/>
        <w:gridCol w:w="850"/>
        <w:gridCol w:w="886"/>
        <w:gridCol w:w="815"/>
        <w:gridCol w:w="851"/>
        <w:gridCol w:w="880"/>
        <w:gridCol w:w="880"/>
        <w:gridCol w:w="600"/>
      </w:tblGrid>
      <w:tr w:rsidR="001E6D6C" w:rsidRPr="00DB6E5A" w:rsidTr="001E6D6C">
        <w:trPr>
          <w:trHeight w:val="42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Утверждено Решением Думы от 25.12.20     № 200</w:t>
            </w:r>
          </w:p>
        </w:tc>
        <w:tc>
          <w:tcPr>
            <w:tcW w:w="9527" w:type="dxa"/>
            <w:gridSpan w:val="11"/>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Бюджет 2021 года в редакции решений Думы Чунского МО</w:t>
            </w:r>
          </w:p>
        </w:tc>
        <w:tc>
          <w:tcPr>
            <w:tcW w:w="148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Исполнение                                     в 2021 году</w:t>
            </w:r>
          </w:p>
        </w:tc>
      </w:tr>
      <w:tr w:rsidR="001E6D6C" w:rsidRPr="00DB6E5A" w:rsidTr="001E6D6C">
        <w:trPr>
          <w:trHeight w:val="840"/>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1E6D6C" w:rsidRPr="00DB6E5A" w:rsidRDefault="001E6D6C" w:rsidP="001E6D6C">
            <w:pPr>
              <w:rPr>
                <w:color w:val="000000"/>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E6D6C" w:rsidRPr="00DB6E5A" w:rsidRDefault="001E6D6C" w:rsidP="001E6D6C">
            <w:pPr>
              <w:rPr>
                <w:color w:val="000000"/>
                <w:sz w:val="18"/>
                <w:szCs w:val="18"/>
              </w:rPr>
            </w:pP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25.02.21   № 209</w:t>
            </w:r>
          </w:p>
        </w:tc>
        <w:tc>
          <w:tcPr>
            <w:tcW w:w="9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 xml:space="preserve">25.03.21  № 212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 xml:space="preserve">29.04.21 № 216 </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24.06.21 № 230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09.09.21 № 238</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30.09.21 № 242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05.10.21 № 244</w:t>
            </w:r>
          </w:p>
        </w:tc>
        <w:tc>
          <w:tcPr>
            <w:tcW w:w="88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28.10.21  № 245</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25.11.21 № 250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16.12.21 № 262</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29.12.21  № 266</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тыс.руб.</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center"/>
              <w:rPr>
                <w:color w:val="000000"/>
                <w:sz w:val="18"/>
                <w:szCs w:val="18"/>
              </w:rPr>
            </w:pPr>
            <w:r w:rsidRPr="00DB6E5A">
              <w:rPr>
                <w:color w:val="000000"/>
                <w:sz w:val="18"/>
                <w:szCs w:val="18"/>
              </w:rPr>
              <w:t>%</w:t>
            </w:r>
          </w:p>
        </w:tc>
      </w:tr>
      <w:tr w:rsidR="001E6D6C" w:rsidRPr="00DB6E5A" w:rsidTr="001E6D6C">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b/>
                <w:bCs/>
                <w:color w:val="000000"/>
                <w:sz w:val="18"/>
                <w:szCs w:val="18"/>
              </w:rPr>
            </w:pPr>
            <w:r w:rsidRPr="00DB6E5A">
              <w:rPr>
                <w:b/>
                <w:bCs/>
                <w:color w:val="000000"/>
                <w:sz w:val="18"/>
                <w:szCs w:val="18"/>
              </w:rPr>
              <w:t>НАЛОГОВЫЕ И НЕНАЛОГОВЫЕ ДОХОДЫ</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47 806,5</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47 806,5</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48 606,5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49 889,5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50 322,9</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53 171,0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53 674,4</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53 753,4</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57 735,6</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57 817,0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57 405,9</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54 786,7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56 585,3</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103,3</w:t>
            </w:r>
          </w:p>
        </w:tc>
      </w:tr>
      <w:tr w:rsidR="001E6D6C" w:rsidRPr="00DB6E5A" w:rsidTr="001E6D6C">
        <w:trPr>
          <w:trHeight w:val="252"/>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Налог на доходы физических лиц</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21 500,0</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21 500,0</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21 500,0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21 500,0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21 500,0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24 000,0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24 400,0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24 479,0</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25 979,0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25 979,0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25 979,0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26 570,0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27 845,2</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104,8</w:t>
            </w:r>
          </w:p>
        </w:tc>
      </w:tr>
      <w:tr w:rsidR="001E6D6C" w:rsidRPr="00DB6E5A" w:rsidTr="001E6D6C">
        <w:trPr>
          <w:trHeight w:val="397"/>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Акцизы по подакцизным товарам (продукции), производимым на территории РФ</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3 781,6</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3 854,3</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101,9</w:t>
            </w:r>
          </w:p>
        </w:tc>
      </w:tr>
      <w:tr w:rsidR="001E6D6C" w:rsidRPr="00DB6E5A" w:rsidTr="001E6D6C">
        <w:trPr>
          <w:trHeight w:val="106"/>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Единый сельскохозяйственный налог</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0,7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0,8</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0,8</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152"/>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Налог на имущество физических лиц</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6 300,0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6 060,0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2 360,0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2 312,2</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98,0</w:t>
            </w:r>
          </w:p>
        </w:tc>
      </w:tr>
      <w:tr w:rsidR="001E6D6C" w:rsidRPr="00DB6E5A" w:rsidTr="001E6D6C">
        <w:trPr>
          <w:trHeight w:val="7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Земельный налог</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12 280,0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12 520,0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12 780,0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13 309,7</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104,1</w:t>
            </w:r>
          </w:p>
        </w:tc>
      </w:tr>
      <w:tr w:rsidR="001E6D6C" w:rsidRPr="00DB6E5A" w:rsidTr="001E6D6C">
        <w:trPr>
          <w:trHeight w:val="413"/>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Задолженность и перерасчеты по отмененным налогам, сборам и иным обязательным платежам</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-1,7</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r>
      <w:tr w:rsidR="001E6D6C" w:rsidRPr="00DB6E5A" w:rsidTr="001E6D6C">
        <w:trPr>
          <w:trHeight w:val="1316"/>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2 111,9</w:t>
            </w:r>
          </w:p>
        </w:tc>
        <w:tc>
          <w:tcPr>
            <w:tcW w:w="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2 111,9</w:t>
            </w:r>
          </w:p>
        </w:tc>
        <w:tc>
          <w:tcPr>
            <w:tcW w:w="9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2 111,9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2 111,9</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2 111,9</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2 029,7</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2 033,1</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2 033,1</w:t>
            </w:r>
          </w:p>
        </w:tc>
        <w:tc>
          <w:tcPr>
            <w:tcW w:w="88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3 339,2</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3 339,2</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2 347,3</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2 301,6</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2 272,4</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98,7</w:t>
            </w:r>
          </w:p>
        </w:tc>
      </w:tr>
      <w:tr w:rsidR="001E6D6C" w:rsidRPr="00DB6E5A" w:rsidTr="001E6D6C">
        <w:trPr>
          <w:trHeight w:val="206"/>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Доходы от оказания платных услуг (работ)</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9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8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1 150,0</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1 346,6</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1 346,0</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11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Доходы от компенсации затрат государства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0,0</w:t>
            </w:r>
          </w:p>
        </w:tc>
        <w:tc>
          <w:tcPr>
            <w:tcW w:w="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88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433,4</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1162"/>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0,0</w:t>
            </w:r>
          </w:p>
        </w:tc>
        <w:tc>
          <w:tcPr>
            <w:tcW w:w="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983,0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983,0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1 058,0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1 058,0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1 058,0</w:t>
            </w:r>
          </w:p>
        </w:tc>
        <w:tc>
          <w:tcPr>
            <w:tcW w:w="88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1 058,0</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1 118,0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1 118,0</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1 176,8</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1 176,8</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463"/>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Доходы от продажи земельных участков, находящихся в государственной и муниципальной собственности</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600,0</w:t>
            </w:r>
          </w:p>
        </w:tc>
        <w:tc>
          <w:tcPr>
            <w:tcW w:w="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600,0</w:t>
            </w:r>
          </w:p>
        </w:tc>
        <w:tc>
          <w:tcPr>
            <w:tcW w:w="9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1 400,0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1 700,0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1 700,0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2 000,0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2 100,0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2 100,0</w:t>
            </w:r>
          </w:p>
        </w:tc>
        <w:tc>
          <w:tcPr>
            <w:tcW w:w="88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2 250,0</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2 270,0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2 270,0</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2 278,7</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2 279,0</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104"/>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Pr>
                <w:color w:val="000000"/>
                <w:sz w:val="18"/>
                <w:szCs w:val="18"/>
              </w:rPr>
              <w:t>Ш</w:t>
            </w:r>
            <w:r w:rsidRPr="00DB6E5A">
              <w:rPr>
                <w:color w:val="000000"/>
                <w:sz w:val="18"/>
                <w:szCs w:val="18"/>
              </w:rPr>
              <w:t>трафы, санкции, возмещение ущерба</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18,8</w:t>
            </w:r>
          </w:p>
        </w:tc>
        <w:tc>
          <w:tcPr>
            <w:tcW w:w="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18,8</w:t>
            </w:r>
          </w:p>
        </w:tc>
        <w:tc>
          <w:tcPr>
            <w:tcW w:w="9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18,8</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18,8</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30,3</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30,3</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30,3</w:t>
            </w:r>
          </w:p>
        </w:tc>
        <w:tc>
          <w:tcPr>
            <w:tcW w:w="88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1 056,4</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1 057,8</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1 631,0</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1 631,5</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1 631,5</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164"/>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Pr>
                <w:color w:val="000000"/>
                <w:sz w:val="18"/>
                <w:szCs w:val="18"/>
              </w:rPr>
              <w:t>П</w:t>
            </w:r>
            <w:r w:rsidRPr="00DB6E5A">
              <w:rPr>
                <w:color w:val="000000"/>
                <w:sz w:val="18"/>
                <w:szCs w:val="18"/>
              </w:rPr>
              <w:t>рочие неналоговые доходы</w:t>
            </w:r>
          </w:p>
        </w:tc>
        <w:tc>
          <w:tcPr>
            <w:tcW w:w="992"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63,2</w:t>
            </w:r>
          </w:p>
        </w:tc>
        <w:tc>
          <w:tcPr>
            <w:tcW w:w="94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63,2</w:t>
            </w:r>
          </w:p>
        </w:tc>
        <w:tc>
          <w:tcPr>
            <w:tcW w:w="903"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63,2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63,2</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63,2</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107,0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107,0</w:t>
            </w:r>
          </w:p>
        </w:tc>
        <w:tc>
          <w:tcPr>
            <w:tcW w:w="85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107,0</w:t>
            </w:r>
          </w:p>
        </w:tc>
        <w:tc>
          <w:tcPr>
            <w:tcW w:w="886"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107,0</w:t>
            </w:r>
          </w:p>
        </w:tc>
        <w:tc>
          <w:tcPr>
            <w:tcW w:w="815"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107,0</w:t>
            </w:r>
          </w:p>
        </w:tc>
        <w:tc>
          <w:tcPr>
            <w:tcW w:w="85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114,9</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125,7</w:t>
            </w:r>
          </w:p>
        </w:tc>
        <w:tc>
          <w:tcPr>
            <w:tcW w:w="880"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125,7</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253"/>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b/>
                <w:bCs/>
                <w:color w:val="000000"/>
                <w:sz w:val="18"/>
                <w:szCs w:val="18"/>
              </w:rPr>
            </w:pPr>
            <w:r w:rsidRPr="00DB6E5A">
              <w:rPr>
                <w:b/>
                <w:bCs/>
                <w:color w:val="000000"/>
                <w:sz w:val="18"/>
                <w:szCs w:val="18"/>
              </w:rPr>
              <w:t>БЕЗВОЗМЕЗДНЫЕ ПОСТУПЛЕНИЯ</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248 215,2</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248 215,2</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248 215,2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248 215,2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248 223,9</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246 084,7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246 084,7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246 084,7</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246 284,7</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255 513,4</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255 531,1</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259 231,1</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252 520,6</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97,4</w:t>
            </w:r>
          </w:p>
        </w:tc>
      </w:tr>
      <w:tr w:rsidR="001E6D6C" w:rsidRPr="00DB6E5A" w:rsidTr="001E6D6C">
        <w:trPr>
          <w:trHeight w:val="537"/>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lastRenderedPageBreak/>
              <w:t>Дотации бюджетам городских поселений на выравнивание бюджетной обеспеченности из бюджета субъекта РФ</w:t>
            </w:r>
          </w:p>
        </w:tc>
        <w:tc>
          <w:tcPr>
            <w:tcW w:w="992"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94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903"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86"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15"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8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600"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r>
      <w:tr w:rsidR="001E6D6C" w:rsidRPr="00DB6E5A" w:rsidTr="001E6D6C">
        <w:trPr>
          <w:trHeight w:val="19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Дотации бюджетам городских поселений на выравнивание бюджетной обеспеченности из бюджетов муниципальных районов</w:t>
            </w:r>
          </w:p>
        </w:tc>
        <w:tc>
          <w:tcPr>
            <w:tcW w:w="992"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4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03"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850" w:type="dxa"/>
            <w:tcBorders>
              <w:top w:val="single" w:sz="4"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85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886"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26 434,0</w:t>
            </w:r>
          </w:p>
        </w:tc>
        <w:tc>
          <w:tcPr>
            <w:tcW w:w="81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34 051,0</w:t>
            </w:r>
          </w:p>
        </w:tc>
        <w:tc>
          <w:tcPr>
            <w:tcW w:w="851"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34 051,2</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37 751,2</w:t>
            </w:r>
          </w:p>
        </w:tc>
        <w:tc>
          <w:tcPr>
            <w:tcW w:w="88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37 751,2</w:t>
            </w:r>
          </w:p>
        </w:tc>
        <w:tc>
          <w:tcPr>
            <w:tcW w:w="60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384"/>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Субсидии бюджетам городских поселений на строительство и реконструкцию (модернизацию) объектов питьевого водоснабжения</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146 336,7</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382"/>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Субсидии бюджетам на закупку контейнеров для раздельного накопления твердых коммунальных отходов</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1 540,7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1 540,7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1 540,7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1 540,7</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72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Субсидии бюджетам городских поселений на реализацию программ формирования современной городской среды</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8 375,2</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8 375,2</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8 375,2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8 375,2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8 375,2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8 373,7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8 373,7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8 373,7</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8 373,7</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8 373,7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8 373,7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8 373,7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8 373,6</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72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Прочие субсидии бюджетам городских поселений (на реализацию мероприятий перечня проектов народных инициатив)</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2 960,3</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653"/>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Прочие субсидии бюджетам городских поселений (на капитальный ремонт инженерных сетей)</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18 065,2</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18 065,2</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18 065,2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18 065,2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18 065,2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15 716,5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15 716,5</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15 716,5</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15 716,5</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15 716,5</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15 716,5</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15 716,5</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15 716,5</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Прочие субсидии бюджетам городских поселений (на капитальный ремонт дороги по ул. Трактовая)</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44 925,3</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38 214,9</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85,1</w:t>
            </w:r>
          </w:p>
        </w:tc>
      </w:tr>
      <w:tr w:rsidR="001E6D6C" w:rsidRPr="00DB6E5A" w:rsidTr="001E6D6C">
        <w:trPr>
          <w:trHeight w:val="72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Субвенции бюджетам городских поселений на выполнение передаваемых полномочий субъектов РФ</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88,3</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96,8</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96,8</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96,8</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96,8</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841"/>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1 030,2</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26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Прочие межбюджетные трансферты, передаваемые бюджетам городских поселений</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200,0</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200,0</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200,0</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200,0</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200,0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200,0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200,0</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48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color w:val="000000"/>
                <w:sz w:val="18"/>
                <w:szCs w:val="18"/>
              </w:rPr>
            </w:pPr>
            <w:r w:rsidRPr="00DB6E5A">
              <w:rPr>
                <w:color w:val="000000"/>
                <w:sz w:val="18"/>
                <w:szCs w:val="18"/>
              </w:rPr>
              <w:t>Прочие безвозмездные поступления в бюджеты городских поселений</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 </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8,7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19,7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19,7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19,7</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219,7</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282,2</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299,7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299,7</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299,7</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color w:val="000000"/>
                <w:sz w:val="18"/>
                <w:szCs w:val="18"/>
              </w:rPr>
            </w:pPr>
            <w:r w:rsidRPr="00DB6E5A">
              <w:rPr>
                <w:color w:val="000000"/>
                <w:sz w:val="18"/>
                <w:szCs w:val="18"/>
              </w:rPr>
              <w:t>100,0</w:t>
            </w:r>
          </w:p>
        </w:tc>
      </w:tr>
      <w:tr w:rsidR="001E6D6C" w:rsidRPr="00DB6E5A" w:rsidTr="001E6D6C">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rPr>
                <w:b/>
                <w:bCs/>
                <w:color w:val="000000"/>
                <w:sz w:val="18"/>
                <w:szCs w:val="18"/>
              </w:rPr>
            </w:pPr>
            <w:r w:rsidRPr="00DB6E5A">
              <w:rPr>
                <w:b/>
                <w:bCs/>
                <w:color w:val="000000"/>
                <w:sz w:val="18"/>
                <w:szCs w:val="18"/>
              </w:rPr>
              <w:t>ВСЕГО ДОХОДОВ</w:t>
            </w:r>
          </w:p>
        </w:tc>
        <w:tc>
          <w:tcPr>
            <w:tcW w:w="99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296 021,7</w:t>
            </w:r>
          </w:p>
        </w:tc>
        <w:tc>
          <w:tcPr>
            <w:tcW w:w="9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296 021,7</w:t>
            </w:r>
          </w:p>
        </w:tc>
        <w:tc>
          <w:tcPr>
            <w:tcW w:w="903"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296 821,7</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298 104,7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298 546,8</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299 255,7</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299 759,1</w:t>
            </w:r>
          </w:p>
        </w:tc>
        <w:tc>
          <w:tcPr>
            <w:tcW w:w="85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299 838,1</w:t>
            </w:r>
          </w:p>
        </w:tc>
        <w:tc>
          <w:tcPr>
            <w:tcW w:w="886"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304 020,3</w:t>
            </w:r>
          </w:p>
        </w:tc>
        <w:tc>
          <w:tcPr>
            <w:tcW w:w="81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313 330,4</w:t>
            </w:r>
          </w:p>
        </w:tc>
        <w:tc>
          <w:tcPr>
            <w:tcW w:w="8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312 937,0</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314 017,8</w:t>
            </w:r>
          </w:p>
        </w:tc>
        <w:tc>
          <w:tcPr>
            <w:tcW w:w="88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309 105,9</w:t>
            </w:r>
          </w:p>
        </w:tc>
        <w:tc>
          <w:tcPr>
            <w:tcW w:w="60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1E6D6C" w:rsidRPr="00DB6E5A" w:rsidRDefault="001E6D6C" w:rsidP="001E6D6C">
            <w:pPr>
              <w:jc w:val="right"/>
              <w:rPr>
                <w:b/>
                <w:bCs/>
                <w:color w:val="000000"/>
                <w:sz w:val="18"/>
                <w:szCs w:val="18"/>
              </w:rPr>
            </w:pPr>
            <w:r w:rsidRPr="00DB6E5A">
              <w:rPr>
                <w:b/>
                <w:bCs/>
                <w:color w:val="000000"/>
                <w:sz w:val="18"/>
                <w:szCs w:val="18"/>
              </w:rPr>
              <w:t>98,4</w:t>
            </w:r>
          </w:p>
        </w:tc>
      </w:tr>
    </w:tbl>
    <w:p w:rsidR="00752685" w:rsidRPr="00752685" w:rsidRDefault="00752685" w:rsidP="00752685">
      <w:pPr>
        <w:jc w:val="both"/>
        <w:rPr>
          <w:sz w:val="24"/>
          <w:szCs w:val="24"/>
          <w:highlight w:val="yellow"/>
        </w:rPr>
        <w:sectPr w:rsidR="00752685" w:rsidRPr="00752685" w:rsidSect="00752685">
          <w:pgSz w:w="16838" w:h="11906" w:orient="landscape"/>
          <w:pgMar w:top="426" w:right="851" w:bottom="426" w:left="851" w:header="709" w:footer="709" w:gutter="0"/>
          <w:cols w:space="708"/>
          <w:docGrid w:linePitch="360"/>
        </w:sectPr>
      </w:pPr>
    </w:p>
    <w:p w:rsidR="00752685" w:rsidRPr="000E6356" w:rsidRDefault="00055443" w:rsidP="000E6356">
      <w:pPr>
        <w:ind w:left="709" w:hanging="284"/>
        <w:jc w:val="center"/>
        <w:rPr>
          <w:sz w:val="26"/>
          <w:szCs w:val="26"/>
        </w:rPr>
      </w:pPr>
      <w:r w:rsidRPr="000E6356">
        <w:rPr>
          <w:sz w:val="26"/>
          <w:szCs w:val="26"/>
        </w:rPr>
        <w:lastRenderedPageBreak/>
        <w:t>2.2</w:t>
      </w:r>
      <w:r w:rsidR="00752685" w:rsidRPr="000E6356">
        <w:rPr>
          <w:sz w:val="26"/>
          <w:szCs w:val="26"/>
        </w:rPr>
        <w:t>. Планирование бюджетных ассигнований и исполнение бюджета по расходам</w:t>
      </w:r>
    </w:p>
    <w:p w:rsidR="00B87CE6" w:rsidRPr="00B87CE6" w:rsidRDefault="00B87CE6" w:rsidP="00B87CE6">
      <w:pPr>
        <w:spacing w:before="240"/>
        <w:ind w:firstLine="709"/>
        <w:jc w:val="both"/>
        <w:rPr>
          <w:sz w:val="26"/>
          <w:szCs w:val="26"/>
        </w:rPr>
      </w:pPr>
      <w:r w:rsidRPr="00B87CE6">
        <w:rPr>
          <w:sz w:val="26"/>
          <w:szCs w:val="26"/>
        </w:rPr>
        <w:t xml:space="preserve">Планирование ассигнований бюджета Чунского МО на 2021 год и плановый период 2022 и 2023 годов осуществлялось по государственным, муниципальным программам и непрограммным направлениям деятельности в соответствии с Порядком и Методикой планирования бюджетных ассигнований Чунского МО на 2021 год и плановый период 2022 и 2023 годов, утвержденными Постановлением администрации поселения от 27.05.2020 № 195. </w:t>
      </w:r>
    </w:p>
    <w:p w:rsidR="00B87CE6" w:rsidRPr="00B87CE6" w:rsidRDefault="00B87CE6" w:rsidP="00B87CE6">
      <w:pPr>
        <w:ind w:firstLine="709"/>
        <w:jc w:val="both"/>
        <w:rPr>
          <w:sz w:val="26"/>
          <w:szCs w:val="26"/>
        </w:rPr>
      </w:pPr>
      <w:r w:rsidRPr="00B87CE6">
        <w:rPr>
          <w:sz w:val="26"/>
          <w:szCs w:val="26"/>
        </w:rPr>
        <w:t>Расходные обязательства Чунского МО приняты Постановлением администрации Чунского МО «Об установлении расходных обязательств Чунского МО на 2021 год и на плановый период 2022 и 2023 годов» от 11.11.2020 № 477 (в редакции от 28.12.2021 № 533).</w:t>
      </w:r>
    </w:p>
    <w:p w:rsidR="00B87CE6" w:rsidRPr="00B87CE6" w:rsidRDefault="00B87CE6" w:rsidP="00B87CE6">
      <w:pPr>
        <w:ind w:firstLine="709"/>
        <w:jc w:val="both"/>
        <w:rPr>
          <w:sz w:val="26"/>
          <w:szCs w:val="26"/>
        </w:rPr>
      </w:pPr>
      <w:r w:rsidRPr="00B87CE6">
        <w:rPr>
          <w:sz w:val="26"/>
          <w:szCs w:val="26"/>
        </w:rPr>
        <w:t>Согласно требованиям пункта 5 статьи 87 Бюджетного Кодекса РФ и Порядка</w:t>
      </w:r>
      <w:r w:rsidRPr="00B87CE6">
        <w:rPr>
          <w:b/>
          <w:sz w:val="26"/>
          <w:szCs w:val="26"/>
        </w:rPr>
        <w:t xml:space="preserve"> </w:t>
      </w:r>
      <w:r w:rsidRPr="00B87CE6">
        <w:rPr>
          <w:sz w:val="26"/>
          <w:szCs w:val="26"/>
        </w:rPr>
        <w:t>ведения реестра расходных обязательств Чунского МО, утвержденного Постановлением администрации Чунского МО от 21.07.2015 № 179, администрацией Чунского МО ведется Реестр расходных обязательств Чунского муниципального образования.</w:t>
      </w:r>
    </w:p>
    <w:p w:rsidR="00B87CE6" w:rsidRPr="00B87CE6" w:rsidRDefault="00B87CE6" w:rsidP="00B87CE6">
      <w:pPr>
        <w:ind w:firstLine="709"/>
        <w:jc w:val="both"/>
        <w:rPr>
          <w:sz w:val="26"/>
          <w:szCs w:val="26"/>
        </w:rPr>
      </w:pPr>
      <w:r w:rsidRPr="00B87CE6">
        <w:rPr>
          <w:sz w:val="26"/>
          <w:szCs w:val="26"/>
        </w:rPr>
        <w:t>Бюджетные ассигнования Чунского муниципального образования на 2021 год утверждены Решением о бюджете в сумме 300 711,8 тыс. рублей, из них:</w:t>
      </w:r>
    </w:p>
    <w:p w:rsidR="00B87CE6" w:rsidRPr="00B87CE6" w:rsidRDefault="00B87CE6" w:rsidP="00E32337">
      <w:pPr>
        <w:numPr>
          <w:ilvl w:val="0"/>
          <w:numId w:val="10"/>
        </w:numPr>
        <w:ind w:left="284" w:hanging="284"/>
        <w:contextualSpacing/>
        <w:jc w:val="both"/>
        <w:rPr>
          <w:sz w:val="26"/>
          <w:szCs w:val="26"/>
        </w:rPr>
      </w:pPr>
      <w:r w:rsidRPr="00B87CE6">
        <w:rPr>
          <w:sz w:val="26"/>
          <w:szCs w:val="26"/>
        </w:rPr>
        <w:t>по 16 муниципальным программам в сумме 138 381,5 тыс. рублей, ассигнования на исполнения мероприятий которых составляют 46,0 % от общего объема расходов местного бюджета;</w:t>
      </w:r>
    </w:p>
    <w:p w:rsidR="00B87CE6" w:rsidRPr="00B87CE6" w:rsidRDefault="00B87CE6" w:rsidP="00B87CE6">
      <w:pPr>
        <w:widowControl w:val="0"/>
        <w:numPr>
          <w:ilvl w:val="0"/>
          <w:numId w:val="7"/>
        </w:numPr>
        <w:ind w:left="284" w:hanging="284"/>
        <w:jc w:val="both"/>
        <w:rPr>
          <w:rFonts w:eastAsiaTheme="minorHAnsi"/>
          <w:bCs/>
          <w:sz w:val="26"/>
          <w:szCs w:val="26"/>
          <w:lang w:eastAsia="en-US"/>
        </w:rPr>
      </w:pPr>
      <w:r w:rsidRPr="00B87CE6">
        <w:rPr>
          <w:rFonts w:eastAsiaTheme="minorHAnsi"/>
          <w:bCs/>
          <w:sz w:val="26"/>
          <w:szCs w:val="26"/>
          <w:lang w:eastAsia="en-US"/>
        </w:rPr>
        <w:t>в рамках 2 государственных программ Иркутской области, включенных в муниципальные программы, в сумме 157 746,7 тыс. рублей, которые составляют 52,5 % от общего объема расходов местного бюджета;</w:t>
      </w:r>
    </w:p>
    <w:p w:rsidR="00B87CE6" w:rsidRPr="00B87CE6" w:rsidRDefault="00B87CE6" w:rsidP="00B87CE6">
      <w:pPr>
        <w:widowControl w:val="0"/>
        <w:numPr>
          <w:ilvl w:val="0"/>
          <w:numId w:val="7"/>
        </w:numPr>
        <w:ind w:left="284" w:hanging="284"/>
        <w:jc w:val="both"/>
        <w:rPr>
          <w:rFonts w:eastAsiaTheme="minorHAnsi"/>
          <w:bCs/>
          <w:sz w:val="26"/>
          <w:szCs w:val="26"/>
          <w:lang w:eastAsia="en-US"/>
        </w:rPr>
      </w:pPr>
      <w:r w:rsidRPr="00B87CE6">
        <w:rPr>
          <w:rFonts w:eastAsiaTheme="minorHAnsi"/>
          <w:bCs/>
          <w:sz w:val="26"/>
          <w:szCs w:val="26"/>
          <w:lang w:eastAsia="en-US"/>
        </w:rPr>
        <w:t>по непрограммным направлениям деятельности в сумме 4 583,6 тыс. рублей, которые составляют 1,5 % общего объема расходов местного бюджета.</w:t>
      </w:r>
    </w:p>
    <w:p w:rsidR="00B87CE6" w:rsidRPr="00B87CE6" w:rsidRDefault="00B87CE6" w:rsidP="00B87CE6">
      <w:pPr>
        <w:ind w:firstLine="709"/>
        <w:jc w:val="both"/>
        <w:rPr>
          <w:b/>
          <w:bCs/>
          <w:sz w:val="26"/>
          <w:szCs w:val="26"/>
        </w:rPr>
      </w:pPr>
      <w:r w:rsidRPr="00B87CE6">
        <w:rPr>
          <w:sz w:val="26"/>
          <w:szCs w:val="26"/>
        </w:rPr>
        <w:t xml:space="preserve">В процессе исполнения, в расходную часть бюджета Чунского МО 14 раз вносились изменения Решениями Думы Чунского МО. В окончательном варианте, в редакции от 29.12.2021 № 266 бюджетные ассигнования относительно первоначально утвержденных, увеличены на 15 843,5 тыс. рублей или на 5,3 % и утверждены в сумме </w:t>
      </w:r>
      <w:r w:rsidRPr="00B87CE6">
        <w:rPr>
          <w:bCs/>
          <w:sz w:val="26"/>
          <w:szCs w:val="26"/>
        </w:rPr>
        <w:t>316 555,3</w:t>
      </w:r>
      <w:r w:rsidRPr="00B87CE6">
        <w:rPr>
          <w:sz w:val="26"/>
          <w:szCs w:val="26"/>
        </w:rPr>
        <w:t xml:space="preserve"> тыс. рублей, из них:</w:t>
      </w:r>
    </w:p>
    <w:p w:rsidR="00B87CE6" w:rsidRPr="00B87CE6" w:rsidRDefault="00B87CE6" w:rsidP="00E32337">
      <w:pPr>
        <w:numPr>
          <w:ilvl w:val="0"/>
          <w:numId w:val="10"/>
        </w:numPr>
        <w:ind w:left="284" w:hanging="284"/>
        <w:contextualSpacing/>
        <w:jc w:val="both"/>
        <w:rPr>
          <w:b/>
          <w:bCs/>
          <w:sz w:val="26"/>
          <w:szCs w:val="26"/>
        </w:rPr>
      </w:pPr>
      <w:r w:rsidRPr="00B87CE6">
        <w:rPr>
          <w:sz w:val="26"/>
          <w:szCs w:val="26"/>
        </w:rPr>
        <w:t xml:space="preserve">по 15 муниципальным программам в сумме </w:t>
      </w:r>
      <w:r w:rsidRPr="00B87CE6">
        <w:rPr>
          <w:bCs/>
          <w:sz w:val="26"/>
          <w:szCs w:val="26"/>
        </w:rPr>
        <w:t>152 386,6</w:t>
      </w:r>
      <w:r w:rsidRPr="00B87CE6">
        <w:rPr>
          <w:sz w:val="26"/>
          <w:szCs w:val="26"/>
        </w:rPr>
        <w:t xml:space="preserve"> тыс. рублей, ассигнования на исполнения мероприятий которых составляют 48,2 % от общего объема расходов местного бюджета;</w:t>
      </w:r>
    </w:p>
    <w:p w:rsidR="00B87CE6" w:rsidRPr="00B87CE6" w:rsidRDefault="00B87CE6" w:rsidP="00B87CE6">
      <w:pPr>
        <w:widowControl w:val="0"/>
        <w:numPr>
          <w:ilvl w:val="0"/>
          <w:numId w:val="7"/>
        </w:numPr>
        <w:ind w:left="284" w:hanging="284"/>
        <w:jc w:val="both"/>
        <w:rPr>
          <w:rFonts w:eastAsiaTheme="minorHAnsi"/>
          <w:bCs/>
          <w:sz w:val="26"/>
          <w:szCs w:val="26"/>
          <w:lang w:eastAsia="en-US"/>
        </w:rPr>
      </w:pPr>
      <w:r w:rsidRPr="00B87CE6">
        <w:rPr>
          <w:rFonts w:eastAsiaTheme="minorHAnsi"/>
          <w:bCs/>
          <w:sz w:val="26"/>
          <w:szCs w:val="26"/>
          <w:lang w:eastAsia="en-US"/>
        </w:rPr>
        <w:t>в рамках 3 государственных программ Иркутской области, включенных в муниципальные программы, в сумме 159 298,2 тыс. рублей, которые составляют 50,3 % от общего объема расходов местного бюджета;</w:t>
      </w:r>
    </w:p>
    <w:p w:rsidR="00B87CE6" w:rsidRPr="00B87CE6" w:rsidRDefault="00B87CE6" w:rsidP="00B87CE6">
      <w:pPr>
        <w:widowControl w:val="0"/>
        <w:numPr>
          <w:ilvl w:val="0"/>
          <w:numId w:val="7"/>
        </w:numPr>
        <w:ind w:left="284" w:hanging="284"/>
        <w:jc w:val="both"/>
        <w:rPr>
          <w:rFonts w:eastAsiaTheme="minorHAnsi"/>
          <w:bCs/>
          <w:sz w:val="26"/>
          <w:szCs w:val="26"/>
          <w:lang w:eastAsia="en-US"/>
        </w:rPr>
      </w:pPr>
      <w:r w:rsidRPr="00B87CE6">
        <w:rPr>
          <w:rFonts w:eastAsiaTheme="minorHAnsi"/>
          <w:bCs/>
          <w:sz w:val="26"/>
          <w:szCs w:val="26"/>
          <w:lang w:eastAsia="en-US"/>
        </w:rPr>
        <w:t>по непрограммным направлениям деятельности в сумме 4 870,5 тыс. рублей, которые составляют 1,5 % общего объема расходов местного бюджета.</w:t>
      </w:r>
    </w:p>
    <w:p w:rsidR="00B87CE6" w:rsidRPr="00B87CE6" w:rsidRDefault="00B87CE6" w:rsidP="00B87CE6">
      <w:pPr>
        <w:autoSpaceDN w:val="0"/>
        <w:adjustRightInd w:val="0"/>
        <w:ind w:firstLine="709"/>
        <w:jc w:val="both"/>
        <w:rPr>
          <w:rFonts w:eastAsia="Calibri"/>
          <w:bCs/>
          <w:sz w:val="26"/>
          <w:szCs w:val="26"/>
        </w:rPr>
      </w:pPr>
      <w:r w:rsidRPr="00B87CE6">
        <w:rPr>
          <w:rFonts w:eastAsia="Calibri"/>
          <w:sz w:val="26"/>
          <w:szCs w:val="26"/>
        </w:rPr>
        <w:t xml:space="preserve">По данным годового отчета ф. 0503117 «Отчет об исполнении бюджета» на 01.01.2022 расходы </w:t>
      </w:r>
      <w:r w:rsidRPr="00B87CE6">
        <w:rPr>
          <w:rFonts w:eastAsia="Calibri"/>
          <w:bCs/>
          <w:sz w:val="26"/>
          <w:szCs w:val="26"/>
        </w:rPr>
        <w:t>бюджета</w:t>
      </w:r>
      <w:r w:rsidRPr="00B87CE6">
        <w:rPr>
          <w:rFonts w:eastAsia="Calibri"/>
          <w:b/>
          <w:bCs/>
          <w:sz w:val="26"/>
          <w:szCs w:val="26"/>
        </w:rPr>
        <w:t xml:space="preserve"> </w:t>
      </w:r>
      <w:r w:rsidRPr="00B87CE6">
        <w:rPr>
          <w:sz w:val="26"/>
          <w:szCs w:val="26"/>
        </w:rPr>
        <w:t xml:space="preserve">Чунского МО </w:t>
      </w:r>
      <w:r w:rsidRPr="00B87CE6">
        <w:rPr>
          <w:rFonts w:eastAsia="Calibri"/>
          <w:bCs/>
          <w:sz w:val="26"/>
          <w:szCs w:val="26"/>
        </w:rPr>
        <w:t>исполнены в сумме 309 177,0</w:t>
      </w:r>
      <w:r w:rsidRPr="00B87CE6">
        <w:rPr>
          <w:sz w:val="26"/>
          <w:szCs w:val="26"/>
        </w:rPr>
        <w:t> тыс. рублей,</w:t>
      </w:r>
      <w:r w:rsidRPr="00B87CE6">
        <w:rPr>
          <w:rFonts w:eastAsia="Calibri"/>
          <w:bCs/>
          <w:sz w:val="26"/>
          <w:szCs w:val="26"/>
        </w:rPr>
        <w:t xml:space="preserve"> что составило 97,7 % от объема утвержденных ассигнований в размере 316 555,3 тыс. рублей. Сумма неисполненных ассигнований на конец финансового периода составила 7 378,3 тыс. рублей. Наиболее низкое исполнение ассигнований допущено по подразделу 0409 «Дорожное хозяйство (дорожные фонды) – 87,6 %.</w:t>
      </w:r>
    </w:p>
    <w:p w:rsidR="00B87CE6" w:rsidRPr="00B87CE6" w:rsidRDefault="00B87CE6" w:rsidP="00B87CE6">
      <w:pPr>
        <w:ind w:firstLine="709"/>
        <w:jc w:val="both"/>
        <w:rPr>
          <w:sz w:val="26"/>
          <w:szCs w:val="26"/>
        </w:rPr>
      </w:pPr>
      <w:r w:rsidRPr="00B87CE6">
        <w:rPr>
          <w:sz w:val="26"/>
          <w:szCs w:val="26"/>
        </w:rPr>
        <w:lastRenderedPageBreak/>
        <w:t xml:space="preserve">В структуре фактически сложившихся расходов бюджета Чунского МО расходы по разделам составляют: </w:t>
      </w:r>
    </w:p>
    <w:p w:rsidR="00B87CE6" w:rsidRPr="00B87CE6" w:rsidRDefault="00B87CE6" w:rsidP="00B87CE6">
      <w:pPr>
        <w:numPr>
          <w:ilvl w:val="0"/>
          <w:numId w:val="1"/>
        </w:numPr>
        <w:ind w:left="284" w:hanging="284"/>
        <w:jc w:val="both"/>
        <w:rPr>
          <w:sz w:val="26"/>
          <w:szCs w:val="26"/>
        </w:rPr>
      </w:pPr>
      <w:r w:rsidRPr="00B87CE6">
        <w:rPr>
          <w:sz w:val="26"/>
          <w:szCs w:val="26"/>
        </w:rPr>
        <w:t>0100 «Общегосударственные вопросы» - 10,5 %;</w:t>
      </w:r>
    </w:p>
    <w:p w:rsidR="00B87CE6" w:rsidRPr="00B87CE6" w:rsidRDefault="00B87CE6" w:rsidP="00B87CE6">
      <w:pPr>
        <w:numPr>
          <w:ilvl w:val="0"/>
          <w:numId w:val="1"/>
        </w:numPr>
        <w:ind w:left="284" w:hanging="284"/>
        <w:jc w:val="both"/>
        <w:rPr>
          <w:sz w:val="26"/>
          <w:szCs w:val="26"/>
        </w:rPr>
      </w:pPr>
      <w:r w:rsidRPr="00B87CE6">
        <w:rPr>
          <w:sz w:val="26"/>
          <w:szCs w:val="26"/>
        </w:rPr>
        <w:t>0200 «Национальная оборона» - 0,3 %;</w:t>
      </w:r>
    </w:p>
    <w:p w:rsidR="00B87CE6" w:rsidRPr="00B87CE6" w:rsidRDefault="00B87CE6" w:rsidP="00B87CE6">
      <w:pPr>
        <w:numPr>
          <w:ilvl w:val="0"/>
          <w:numId w:val="1"/>
        </w:numPr>
        <w:ind w:left="284" w:hanging="284"/>
        <w:jc w:val="both"/>
        <w:rPr>
          <w:sz w:val="26"/>
          <w:szCs w:val="26"/>
        </w:rPr>
      </w:pPr>
      <w:r w:rsidRPr="00B87CE6">
        <w:rPr>
          <w:sz w:val="26"/>
          <w:szCs w:val="26"/>
        </w:rPr>
        <w:t>0300 «Национальная безопасность и правоохранительная деятельность» - 0,5 %;</w:t>
      </w:r>
    </w:p>
    <w:p w:rsidR="00B87CE6" w:rsidRPr="00B87CE6" w:rsidRDefault="00B87CE6" w:rsidP="00B87CE6">
      <w:pPr>
        <w:numPr>
          <w:ilvl w:val="0"/>
          <w:numId w:val="1"/>
        </w:numPr>
        <w:ind w:left="284" w:hanging="284"/>
        <w:jc w:val="both"/>
        <w:rPr>
          <w:sz w:val="26"/>
          <w:szCs w:val="26"/>
        </w:rPr>
      </w:pPr>
      <w:r w:rsidRPr="00B87CE6">
        <w:rPr>
          <w:sz w:val="26"/>
          <w:szCs w:val="26"/>
        </w:rPr>
        <w:t>0400 «Национальная экономика» - 16,4 %;</w:t>
      </w:r>
    </w:p>
    <w:p w:rsidR="00B87CE6" w:rsidRPr="00B87CE6" w:rsidRDefault="00B87CE6" w:rsidP="00B87CE6">
      <w:pPr>
        <w:numPr>
          <w:ilvl w:val="0"/>
          <w:numId w:val="1"/>
        </w:numPr>
        <w:ind w:left="284" w:hanging="284"/>
        <w:jc w:val="both"/>
        <w:rPr>
          <w:sz w:val="26"/>
          <w:szCs w:val="26"/>
        </w:rPr>
      </w:pPr>
      <w:r w:rsidRPr="00B87CE6">
        <w:rPr>
          <w:sz w:val="26"/>
          <w:szCs w:val="26"/>
        </w:rPr>
        <w:t>0500 «Жилищно-коммунальное хозяйство» - 63,82 %;</w:t>
      </w:r>
    </w:p>
    <w:p w:rsidR="00B87CE6" w:rsidRPr="00B87CE6" w:rsidRDefault="00B87CE6" w:rsidP="00B87CE6">
      <w:pPr>
        <w:numPr>
          <w:ilvl w:val="0"/>
          <w:numId w:val="1"/>
        </w:numPr>
        <w:ind w:left="284" w:hanging="284"/>
        <w:jc w:val="both"/>
        <w:rPr>
          <w:sz w:val="26"/>
          <w:szCs w:val="26"/>
        </w:rPr>
      </w:pPr>
      <w:r w:rsidRPr="00B87CE6">
        <w:rPr>
          <w:sz w:val="26"/>
          <w:szCs w:val="26"/>
        </w:rPr>
        <w:t>0600 «Охрана окружающей среды» - 0,5 %;</w:t>
      </w:r>
    </w:p>
    <w:p w:rsidR="00B87CE6" w:rsidRPr="00B87CE6" w:rsidRDefault="00B87CE6" w:rsidP="00B87CE6">
      <w:pPr>
        <w:numPr>
          <w:ilvl w:val="0"/>
          <w:numId w:val="1"/>
        </w:numPr>
        <w:ind w:left="284" w:hanging="284"/>
        <w:jc w:val="both"/>
        <w:rPr>
          <w:sz w:val="26"/>
          <w:szCs w:val="26"/>
        </w:rPr>
      </w:pPr>
      <w:r w:rsidRPr="00B87CE6">
        <w:rPr>
          <w:sz w:val="26"/>
          <w:szCs w:val="26"/>
        </w:rPr>
        <w:t>0700 «Образование» - 0,03 %;</w:t>
      </w:r>
    </w:p>
    <w:p w:rsidR="00B87CE6" w:rsidRPr="00B87CE6" w:rsidRDefault="00B87CE6" w:rsidP="00B87CE6">
      <w:pPr>
        <w:numPr>
          <w:ilvl w:val="0"/>
          <w:numId w:val="1"/>
        </w:numPr>
        <w:ind w:left="284" w:hanging="284"/>
        <w:jc w:val="both"/>
        <w:rPr>
          <w:sz w:val="26"/>
          <w:szCs w:val="26"/>
        </w:rPr>
      </w:pPr>
      <w:r w:rsidRPr="00B87CE6">
        <w:rPr>
          <w:sz w:val="26"/>
          <w:szCs w:val="26"/>
        </w:rPr>
        <w:t>0800 «Культура, кинематография» - 0,7 %;</w:t>
      </w:r>
    </w:p>
    <w:p w:rsidR="00B87CE6" w:rsidRPr="00B87CE6" w:rsidRDefault="00B87CE6" w:rsidP="00B87CE6">
      <w:pPr>
        <w:numPr>
          <w:ilvl w:val="0"/>
          <w:numId w:val="1"/>
        </w:numPr>
        <w:ind w:left="284" w:hanging="284"/>
        <w:jc w:val="both"/>
        <w:rPr>
          <w:sz w:val="26"/>
          <w:szCs w:val="26"/>
        </w:rPr>
      </w:pPr>
      <w:r w:rsidRPr="00B87CE6">
        <w:rPr>
          <w:sz w:val="26"/>
          <w:szCs w:val="26"/>
        </w:rPr>
        <w:t>1000 «Социальная политика» - 0,45 %;</w:t>
      </w:r>
    </w:p>
    <w:p w:rsidR="00B87CE6" w:rsidRPr="00B87CE6" w:rsidRDefault="00B87CE6" w:rsidP="00B87CE6">
      <w:pPr>
        <w:numPr>
          <w:ilvl w:val="0"/>
          <w:numId w:val="1"/>
        </w:numPr>
        <w:ind w:left="284" w:hanging="284"/>
        <w:jc w:val="both"/>
        <w:rPr>
          <w:sz w:val="26"/>
          <w:szCs w:val="26"/>
        </w:rPr>
      </w:pPr>
      <w:r w:rsidRPr="00B87CE6">
        <w:rPr>
          <w:sz w:val="26"/>
          <w:szCs w:val="26"/>
        </w:rPr>
        <w:t>1100 «Физическая культура и спорт» - 6,8 %.</w:t>
      </w:r>
    </w:p>
    <w:p w:rsidR="00B87CE6" w:rsidRPr="00B87CE6" w:rsidRDefault="00B87CE6" w:rsidP="00B87CE6">
      <w:pPr>
        <w:autoSpaceDN w:val="0"/>
        <w:adjustRightInd w:val="0"/>
        <w:ind w:firstLine="709"/>
        <w:jc w:val="both"/>
        <w:rPr>
          <w:bCs/>
          <w:sz w:val="26"/>
          <w:szCs w:val="26"/>
        </w:rPr>
      </w:pPr>
      <w:r w:rsidRPr="00B87CE6">
        <w:rPr>
          <w:rFonts w:eastAsia="Calibri"/>
          <w:sz w:val="26"/>
          <w:szCs w:val="26"/>
        </w:rPr>
        <w:t>Положение о резервном фонде администрации Чунского МО утверждено Постановлением администрации Чунского МО от 12.12.2013 № 154.</w:t>
      </w:r>
    </w:p>
    <w:p w:rsidR="00B87CE6" w:rsidRPr="00B87CE6" w:rsidRDefault="00B87CE6" w:rsidP="00B87CE6">
      <w:pPr>
        <w:ind w:firstLine="709"/>
        <w:jc w:val="both"/>
        <w:rPr>
          <w:sz w:val="26"/>
          <w:szCs w:val="26"/>
        </w:rPr>
      </w:pPr>
      <w:r w:rsidRPr="00B87CE6">
        <w:rPr>
          <w:bCs/>
          <w:sz w:val="26"/>
          <w:szCs w:val="26"/>
        </w:rPr>
        <w:t>Бюджетные ассигнования по подразделу 0111 «Резервные фонды» утверждены Решением о бюджете от 25.12.2020 № 200 (ред. от 09.02.2021 № 205) в сумме 30,0 тысяч рублей. В течении 2021 года средства резервного фонда не расходовались.</w:t>
      </w:r>
    </w:p>
    <w:p w:rsidR="00B87CE6" w:rsidRPr="00B87CE6" w:rsidRDefault="00B87CE6" w:rsidP="00B87CE6">
      <w:pPr>
        <w:tabs>
          <w:tab w:val="left" w:pos="6390"/>
        </w:tabs>
        <w:spacing w:line="252" w:lineRule="auto"/>
        <w:ind w:firstLine="709"/>
        <w:jc w:val="both"/>
        <w:rPr>
          <w:rFonts w:eastAsiaTheme="minorHAnsi"/>
          <w:sz w:val="26"/>
          <w:szCs w:val="26"/>
          <w:lang w:eastAsia="en-US"/>
        </w:rPr>
      </w:pPr>
      <w:r w:rsidRPr="00B87CE6">
        <w:rPr>
          <w:sz w:val="26"/>
          <w:szCs w:val="26"/>
        </w:rPr>
        <w:t xml:space="preserve">Решением Думы Чунского МО от 26.11.2013 № 149 (ред. от 28.10.2021 № 247) создан муниципальный дорожный фонд и утвержден Порядок формирования и использования бюджетных ассигнований муниципального дорожного фонда Чунского МО. </w:t>
      </w:r>
      <w:r w:rsidRPr="00B87CE6">
        <w:rPr>
          <w:rFonts w:eastAsiaTheme="minorHAnsi"/>
          <w:sz w:val="26"/>
          <w:szCs w:val="26"/>
          <w:lang w:eastAsia="en-US"/>
        </w:rPr>
        <w:t xml:space="preserve">В соответствии с требованиями части 5 статьи 179.4 Бюджетного кодекса РФ Решением о бюджете от 25.12.2020 № 200 утвержден объем бюджетных ассигнований муниципального дорожного фонда Чунского МО в сумме 3 761,6 тыс. рублей. При этом размер </w:t>
      </w:r>
      <w:r w:rsidRPr="00B87CE6">
        <w:rPr>
          <w:rFonts w:eastAsiaTheme="minorHAnsi"/>
          <w:bCs/>
          <w:sz w:val="26"/>
          <w:szCs w:val="26"/>
          <w:lang w:eastAsia="en-US"/>
        </w:rPr>
        <w:t xml:space="preserve">прогнозируемых на 2021 год доходов от акцизов по подакцизным товарам (продукции), производимым на территории РФ </w:t>
      </w:r>
      <w:r w:rsidRPr="00B87CE6">
        <w:rPr>
          <w:rFonts w:eastAsiaTheme="minorHAnsi"/>
          <w:sz w:val="26"/>
          <w:szCs w:val="26"/>
          <w:lang w:eastAsia="en-US"/>
        </w:rPr>
        <w:t>3 781,6</w:t>
      </w:r>
      <w:r w:rsidRPr="00B87CE6">
        <w:rPr>
          <w:rFonts w:eastAsiaTheme="minorHAnsi"/>
          <w:bCs/>
          <w:sz w:val="26"/>
          <w:szCs w:val="26"/>
          <w:lang w:eastAsia="en-US"/>
        </w:rPr>
        <w:t xml:space="preserve"> тыс. рублей.</w:t>
      </w:r>
    </w:p>
    <w:p w:rsidR="00B87CE6" w:rsidRPr="00B87CE6" w:rsidRDefault="00B87CE6" w:rsidP="00B87CE6">
      <w:pPr>
        <w:tabs>
          <w:tab w:val="left" w:pos="6390"/>
        </w:tabs>
        <w:ind w:firstLine="709"/>
        <w:jc w:val="both"/>
        <w:rPr>
          <w:rFonts w:eastAsiaTheme="minorHAnsi"/>
          <w:sz w:val="26"/>
          <w:szCs w:val="26"/>
          <w:lang w:eastAsia="en-US"/>
        </w:rPr>
      </w:pPr>
      <w:r w:rsidRPr="00B87CE6">
        <w:rPr>
          <w:rFonts w:eastAsiaTheme="minorHAnsi"/>
          <w:bCs/>
          <w:sz w:val="26"/>
          <w:szCs w:val="26"/>
          <w:lang w:eastAsia="en-US"/>
        </w:rPr>
        <w:t xml:space="preserve">Решением о внесении изменений в бюджет от 09.02.2021 № 205 </w:t>
      </w:r>
      <w:r w:rsidRPr="00B87CE6">
        <w:rPr>
          <w:rFonts w:eastAsiaTheme="minorHAnsi"/>
          <w:sz w:val="26"/>
          <w:szCs w:val="26"/>
          <w:lang w:eastAsia="en-US"/>
        </w:rPr>
        <w:t>объем бюджетных ассигнований муниципального дорожного фонда Чунского МО утвержден в сумме 51 565,6 тыс. рублей в размере</w:t>
      </w:r>
      <w:r w:rsidRPr="00B87CE6">
        <w:rPr>
          <w:rFonts w:eastAsiaTheme="minorHAnsi"/>
          <w:bCs/>
          <w:sz w:val="26"/>
          <w:szCs w:val="26"/>
          <w:lang w:eastAsia="en-US"/>
        </w:rPr>
        <w:t xml:space="preserve"> прогнозируемых доходов от</w:t>
      </w:r>
      <w:r w:rsidRPr="00B87CE6">
        <w:rPr>
          <w:rFonts w:eastAsiaTheme="minorHAnsi"/>
          <w:sz w:val="26"/>
          <w:szCs w:val="26"/>
          <w:lang w:eastAsia="en-US"/>
        </w:rPr>
        <w:t>:</w:t>
      </w:r>
    </w:p>
    <w:p w:rsidR="00B87CE6" w:rsidRPr="00B87CE6" w:rsidRDefault="00B87CE6" w:rsidP="00E32337">
      <w:pPr>
        <w:numPr>
          <w:ilvl w:val="0"/>
          <w:numId w:val="14"/>
        </w:numPr>
        <w:tabs>
          <w:tab w:val="left" w:pos="6390"/>
        </w:tabs>
        <w:ind w:left="284" w:hanging="284"/>
        <w:contextualSpacing/>
        <w:jc w:val="both"/>
        <w:rPr>
          <w:rFonts w:eastAsiaTheme="minorHAnsi"/>
          <w:bCs/>
          <w:sz w:val="26"/>
          <w:szCs w:val="26"/>
          <w:lang w:eastAsia="en-US"/>
        </w:rPr>
      </w:pPr>
      <w:r w:rsidRPr="00B87CE6">
        <w:rPr>
          <w:rFonts w:eastAsiaTheme="minorHAnsi"/>
          <w:bCs/>
          <w:sz w:val="26"/>
          <w:szCs w:val="26"/>
          <w:lang w:eastAsia="en-US"/>
        </w:rPr>
        <w:t xml:space="preserve">акцизов по подакцизным товарам (продукции), производимым на территории РФ в сумме </w:t>
      </w:r>
      <w:r w:rsidRPr="00B87CE6">
        <w:rPr>
          <w:rFonts w:eastAsiaTheme="minorHAnsi"/>
          <w:sz w:val="26"/>
          <w:szCs w:val="26"/>
          <w:lang w:eastAsia="en-US"/>
        </w:rPr>
        <w:t>3 781,6</w:t>
      </w:r>
      <w:r w:rsidRPr="00B87CE6">
        <w:rPr>
          <w:rFonts w:eastAsiaTheme="minorHAnsi"/>
          <w:bCs/>
          <w:sz w:val="26"/>
          <w:szCs w:val="26"/>
          <w:lang w:eastAsia="en-US"/>
        </w:rPr>
        <w:t xml:space="preserve"> тыс. рублей;</w:t>
      </w:r>
    </w:p>
    <w:p w:rsidR="00B87CE6" w:rsidRPr="00B87CE6" w:rsidRDefault="00B87CE6" w:rsidP="00E32337">
      <w:pPr>
        <w:numPr>
          <w:ilvl w:val="0"/>
          <w:numId w:val="14"/>
        </w:numPr>
        <w:tabs>
          <w:tab w:val="left" w:pos="6390"/>
        </w:tabs>
        <w:ind w:left="284" w:hanging="284"/>
        <w:contextualSpacing/>
        <w:jc w:val="both"/>
        <w:rPr>
          <w:rFonts w:eastAsiaTheme="minorHAnsi"/>
          <w:sz w:val="26"/>
          <w:szCs w:val="26"/>
          <w:lang w:eastAsia="en-US"/>
        </w:rPr>
      </w:pPr>
      <w:r w:rsidRPr="00B87CE6">
        <w:rPr>
          <w:rFonts w:eastAsiaTheme="minorHAnsi"/>
          <w:bCs/>
          <w:sz w:val="26"/>
          <w:szCs w:val="26"/>
          <w:lang w:eastAsia="en-US"/>
        </w:rPr>
        <w:t>прочих субсидий бюджетам городских поселений (на капитальный ремонт дороги по ул. Трактовая) в сумме 44 925,3 тыс. рублей;</w:t>
      </w:r>
    </w:p>
    <w:p w:rsidR="00B87CE6" w:rsidRPr="00B87CE6" w:rsidRDefault="00B87CE6" w:rsidP="00E32337">
      <w:pPr>
        <w:numPr>
          <w:ilvl w:val="0"/>
          <w:numId w:val="14"/>
        </w:numPr>
        <w:tabs>
          <w:tab w:val="left" w:pos="6390"/>
        </w:tabs>
        <w:ind w:left="284" w:hanging="284"/>
        <w:contextualSpacing/>
        <w:jc w:val="both"/>
        <w:rPr>
          <w:rFonts w:eastAsiaTheme="minorHAnsi"/>
          <w:sz w:val="26"/>
          <w:szCs w:val="26"/>
          <w:lang w:eastAsia="en-US"/>
        </w:rPr>
      </w:pPr>
      <w:r w:rsidRPr="00B87CE6">
        <w:rPr>
          <w:sz w:val="26"/>
          <w:szCs w:val="26"/>
        </w:rPr>
        <w:t>не использованный остаток бюджетных ассигнований дорожных фондов в 2020 году 2 858,7 тыс. рублей.</w:t>
      </w:r>
    </w:p>
    <w:p w:rsidR="00B87CE6" w:rsidRPr="00B87CE6" w:rsidRDefault="00B87CE6" w:rsidP="00B87CE6">
      <w:pPr>
        <w:autoSpaceDE w:val="0"/>
        <w:autoSpaceDN w:val="0"/>
        <w:adjustRightInd w:val="0"/>
        <w:ind w:firstLine="709"/>
        <w:jc w:val="both"/>
        <w:rPr>
          <w:sz w:val="26"/>
          <w:szCs w:val="26"/>
        </w:rPr>
      </w:pPr>
      <w:r w:rsidRPr="00B87CE6">
        <w:rPr>
          <w:sz w:val="26"/>
          <w:szCs w:val="26"/>
        </w:rPr>
        <w:t>Согласно данным Отчета об исполнении бюджета (форма 0503117) в 2021 году:</w:t>
      </w:r>
    </w:p>
    <w:p w:rsidR="00B87CE6" w:rsidRPr="00B87CE6" w:rsidRDefault="00B87CE6" w:rsidP="00E32337">
      <w:pPr>
        <w:numPr>
          <w:ilvl w:val="0"/>
          <w:numId w:val="24"/>
        </w:numPr>
        <w:autoSpaceDE w:val="0"/>
        <w:autoSpaceDN w:val="0"/>
        <w:adjustRightInd w:val="0"/>
        <w:spacing w:line="252" w:lineRule="auto"/>
        <w:ind w:left="284" w:hanging="284"/>
        <w:contextualSpacing/>
        <w:jc w:val="both"/>
        <w:rPr>
          <w:rFonts w:eastAsiaTheme="minorHAnsi"/>
          <w:bCs/>
          <w:sz w:val="26"/>
          <w:szCs w:val="26"/>
          <w:lang w:eastAsia="en-US"/>
        </w:rPr>
      </w:pPr>
      <w:r w:rsidRPr="00B87CE6">
        <w:rPr>
          <w:sz w:val="26"/>
          <w:szCs w:val="26"/>
        </w:rPr>
        <w:t xml:space="preserve">доходы </w:t>
      </w:r>
      <w:r w:rsidRPr="00B87CE6">
        <w:rPr>
          <w:rFonts w:eastAsiaTheme="minorHAnsi"/>
          <w:bCs/>
          <w:sz w:val="26"/>
          <w:szCs w:val="26"/>
          <w:lang w:eastAsia="en-US"/>
        </w:rPr>
        <w:t>от акцизов по подакцизным товарам (продукции), производимым на территории РФ исполнены в сумме в сумме 3 854,3 тыс. рублей;</w:t>
      </w:r>
    </w:p>
    <w:p w:rsidR="00B87CE6" w:rsidRPr="00B87CE6" w:rsidRDefault="00B87CE6" w:rsidP="00E32337">
      <w:pPr>
        <w:numPr>
          <w:ilvl w:val="0"/>
          <w:numId w:val="24"/>
        </w:numPr>
        <w:autoSpaceDE w:val="0"/>
        <w:autoSpaceDN w:val="0"/>
        <w:adjustRightInd w:val="0"/>
        <w:spacing w:line="252" w:lineRule="auto"/>
        <w:ind w:left="284" w:hanging="284"/>
        <w:contextualSpacing/>
        <w:jc w:val="both"/>
        <w:rPr>
          <w:rFonts w:eastAsiaTheme="minorHAnsi"/>
          <w:bCs/>
          <w:sz w:val="26"/>
          <w:szCs w:val="26"/>
          <w:lang w:eastAsia="en-US"/>
        </w:rPr>
      </w:pPr>
      <w:r w:rsidRPr="00B87CE6">
        <w:rPr>
          <w:sz w:val="26"/>
          <w:szCs w:val="26"/>
        </w:rPr>
        <w:t>доходы</w:t>
      </w:r>
      <w:r w:rsidRPr="00B87CE6">
        <w:rPr>
          <w:rFonts w:eastAsiaTheme="minorHAnsi"/>
          <w:bCs/>
          <w:sz w:val="26"/>
          <w:szCs w:val="26"/>
          <w:lang w:eastAsia="en-US"/>
        </w:rPr>
        <w:t xml:space="preserve"> от прочих субсидий бюджетам городских поселений (на капитальный ремонт дороги по ул. Трактовая) исполнены в сумме в сумме 38 214,9 тыс. рублей.</w:t>
      </w:r>
    </w:p>
    <w:p w:rsidR="00B87CE6" w:rsidRPr="00B87CE6" w:rsidRDefault="00B87CE6" w:rsidP="00B87CE6">
      <w:pPr>
        <w:autoSpaceDE w:val="0"/>
        <w:autoSpaceDN w:val="0"/>
        <w:adjustRightInd w:val="0"/>
        <w:spacing w:line="252" w:lineRule="auto"/>
        <w:ind w:firstLine="709"/>
        <w:jc w:val="both"/>
        <w:rPr>
          <w:sz w:val="26"/>
          <w:szCs w:val="26"/>
          <w:highlight w:val="yellow"/>
        </w:rPr>
      </w:pPr>
      <w:r w:rsidRPr="00B87CE6">
        <w:rPr>
          <w:rFonts w:eastAsiaTheme="minorHAnsi"/>
          <w:bCs/>
          <w:sz w:val="26"/>
          <w:szCs w:val="26"/>
          <w:lang w:eastAsia="en-US"/>
        </w:rPr>
        <w:t xml:space="preserve"> Таким образом, объем бюджетных </w:t>
      </w:r>
      <w:r w:rsidRPr="00B87CE6">
        <w:rPr>
          <w:sz w:val="26"/>
          <w:szCs w:val="26"/>
        </w:rPr>
        <w:t xml:space="preserve">ассигнований муниципального дорожного фонда составил 44 927,9 тыс. рублей. Согласно информации Администрации, объем израсходованных средств дорожного фонда составил 44 650,7 тыс. рублей, не использованный остаток бюджетных ассигнований дорожных фондов в 2021 году составил 277,2 тыс. рублей. </w:t>
      </w:r>
    </w:p>
    <w:p w:rsidR="00B87CE6" w:rsidRPr="00B87CE6" w:rsidRDefault="00B87CE6" w:rsidP="00B87CE6">
      <w:pPr>
        <w:autoSpaceDE w:val="0"/>
        <w:autoSpaceDN w:val="0"/>
        <w:adjustRightInd w:val="0"/>
        <w:ind w:firstLine="709"/>
        <w:jc w:val="both"/>
        <w:rPr>
          <w:rFonts w:eastAsiaTheme="minorHAnsi"/>
          <w:sz w:val="26"/>
          <w:szCs w:val="26"/>
          <w:lang w:eastAsia="en-US"/>
        </w:rPr>
      </w:pPr>
      <w:r w:rsidRPr="00B87CE6">
        <w:rPr>
          <w:rFonts w:eastAsiaTheme="minorHAnsi"/>
          <w:sz w:val="26"/>
          <w:szCs w:val="26"/>
          <w:lang w:eastAsia="en-US"/>
        </w:rPr>
        <w:lastRenderedPageBreak/>
        <w:t>В соответствии со статьями 217, 219.1 Бюджетного Кодекса РФ Постановлением администрации Чунского МО от 30.12.2015 № 409 утвержден Порядок составления и ведения сводной бюджетной росписи бюджета Чунского МО и бюджетных росписей главных распорядителей средств бюджета Чунского МО (главных администраторов источников внутреннего финансирования дефицита бюджета Чунского МО), а также утверждения лимитов бюджетных обязательств для главных распорядителей средств бюджета Чунского муниципального образования. Сводная бюджетная роспись бюджета Чунского МО и бюджетная роспись Администрации Чунского МО велись в соответствии с нормами статей 217 и 219.1 Бюджетного кодекса РФ и названного Порядка.</w:t>
      </w:r>
    </w:p>
    <w:p w:rsidR="00B87CE6" w:rsidRPr="00B87CE6" w:rsidRDefault="00B87CE6" w:rsidP="00B87CE6">
      <w:pPr>
        <w:ind w:firstLine="709"/>
        <w:jc w:val="both"/>
        <w:rPr>
          <w:sz w:val="26"/>
          <w:szCs w:val="26"/>
        </w:rPr>
      </w:pPr>
      <w:r w:rsidRPr="00B87CE6">
        <w:rPr>
          <w:sz w:val="26"/>
          <w:szCs w:val="26"/>
        </w:rPr>
        <w:t>Порядок составления, утверждения и ведения бюджетных смет казенных учреждений Чунского МО утвержден Постановлением Администрации Чунского МО от 10.01.2014 № 7. Бюджетная смета МКУ «Администрации Чунского МО велась в соответствии с нормами статьи 21 Бюджетного кодекса и названного Порядка.</w:t>
      </w:r>
    </w:p>
    <w:p w:rsidR="00B87CE6" w:rsidRPr="00B87CE6" w:rsidRDefault="00B87CE6" w:rsidP="00B87CE6">
      <w:pPr>
        <w:autoSpaceDE w:val="0"/>
        <w:autoSpaceDN w:val="0"/>
        <w:adjustRightInd w:val="0"/>
        <w:ind w:firstLine="708"/>
        <w:jc w:val="both"/>
        <w:rPr>
          <w:sz w:val="26"/>
          <w:szCs w:val="26"/>
        </w:rPr>
      </w:pPr>
      <w:r w:rsidRPr="00B87CE6">
        <w:rPr>
          <w:sz w:val="26"/>
          <w:szCs w:val="26"/>
        </w:rPr>
        <w:t xml:space="preserve">В соответствии с нормами статьи 21 Бюджетного кодекса РФ перечень и коды целевых статей расходов бюджета Чунского МО на 2021 год и на плановый период 2022 и 2023 годов и указания о порядке их применения утверждены Постановлением администрации Чунского МО от 11.11.2020 № 478 (с изменениями от 18.10.2021). В исполнение норм пункта 2 статьи 179 Бюджетного кодекса РФ уникальные коды целевых статей расходов бюджета (далее – КЦСР) установлены для каждой муниципальной программы. При этом по бюджетным ассигнованиям, осуществляемым за счет </w:t>
      </w:r>
      <w:r w:rsidRPr="00B87CE6">
        <w:rPr>
          <w:rFonts w:eastAsiaTheme="minorHAnsi"/>
          <w:sz w:val="26"/>
          <w:szCs w:val="26"/>
          <w:lang w:eastAsia="en-US"/>
        </w:rPr>
        <w:t>субвенции на выполнение передаваемых полномочий субъектов РФ</w:t>
      </w:r>
      <w:r w:rsidRPr="00B87CE6">
        <w:rPr>
          <w:sz w:val="26"/>
          <w:szCs w:val="26"/>
        </w:rPr>
        <w:t xml:space="preserve"> наименование КЦСР некорректно, например, 90 А 01 51180 «Субвенции на осуществление первичного воинского учета на территориях, где отсутствуют военные комиссариаты», так как бюджет Чунского МО не предоставляет субвенции, а осуществляет расходы за счет предоставленной субвенции. Аналогичная ситуация по бюджетным ассигнованиям за счет:</w:t>
      </w:r>
    </w:p>
    <w:p w:rsidR="00B87CE6" w:rsidRPr="00B87CE6" w:rsidRDefault="00B87CE6" w:rsidP="00E32337">
      <w:pPr>
        <w:numPr>
          <w:ilvl w:val="0"/>
          <w:numId w:val="25"/>
        </w:numPr>
        <w:autoSpaceDN w:val="0"/>
        <w:adjustRightInd w:val="0"/>
        <w:ind w:left="284" w:hanging="284"/>
        <w:contextualSpacing/>
        <w:jc w:val="both"/>
        <w:rPr>
          <w:sz w:val="26"/>
          <w:szCs w:val="26"/>
        </w:rPr>
      </w:pPr>
      <w:r w:rsidRPr="00B87CE6">
        <w:rPr>
          <w:sz w:val="26"/>
          <w:szCs w:val="26"/>
        </w:rPr>
        <w:t>субсидии бюджетам городских поселений на строительство и реконструкцию (модернизацию) объектов питьевого водоснабжения;</w:t>
      </w:r>
    </w:p>
    <w:p w:rsidR="00B87CE6" w:rsidRPr="00B87CE6" w:rsidRDefault="00B87CE6" w:rsidP="00E32337">
      <w:pPr>
        <w:numPr>
          <w:ilvl w:val="0"/>
          <w:numId w:val="25"/>
        </w:numPr>
        <w:autoSpaceDN w:val="0"/>
        <w:adjustRightInd w:val="0"/>
        <w:ind w:left="284" w:hanging="284"/>
        <w:contextualSpacing/>
        <w:jc w:val="both"/>
        <w:rPr>
          <w:sz w:val="26"/>
          <w:szCs w:val="26"/>
        </w:rPr>
      </w:pPr>
      <w:r w:rsidRPr="00B87CE6">
        <w:rPr>
          <w:sz w:val="26"/>
          <w:szCs w:val="26"/>
        </w:rPr>
        <w:t>субсидии бюджетам на закупку контейнеров для раздельного накопления твердых коммунальных отходов;</w:t>
      </w:r>
    </w:p>
    <w:p w:rsidR="00B87CE6" w:rsidRPr="00B87CE6" w:rsidRDefault="00B87CE6" w:rsidP="00E32337">
      <w:pPr>
        <w:numPr>
          <w:ilvl w:val="0"/>
          <w:numId w:val="25"/>
        </w:numPr>
        <w:autoSpaceDN w:val="0"/>
        <w:adjustRightInd w:val="0"/>
        <w:ind w:left="284" w:hanging="284"/>
        <w:contextualSpacing/>
        <w:jc w:val="both"/>
        <w:rPr>
          <w:sz w:val="26"/>
          <w:szCs w:val="26"/>
        </w:rPr>
      </w:pPr>
      <w:r w:rsidRPr="00B87CE6">
        <w:rPr>
          <w:sz w:val="26"/>
          <w:szCs w:val="26"/>
        </w:rPr>
        <w:t>субсидии бюджетам городских поселений на реализацию программ формирования современной городской среды.</w:t>
      </w:r>
    </w:p>
    <w:p w:rsidR="00B87CE6" w:rsidRPr="00B87CE6" w:rsidRDefault="00B87CE6" w:rsidP="00B87CE6">
      <w:pPr>
        <w:autoSpaceDN w:val="0"/>
        <w:adjustRightInd w:val="0"/>
        <w:spacing w:before="240"/>
        <w:ind w:firstLine="708"/>
        <w:jc w:val="both"/>
        <w:rPr>
          <w:sz w:val="26"/>
          <w:szCs w:val="26"/>
        </w:rPr>
      </w:pPr>
      <w:r w:rsidRPr="00B87CE6">
        <w:rPr>
          <w:sz w:val="26"/>
          <w:szCs w:val="26"/>
        </w:rPr>
        <w:t>В приложении № 5 к Решению Думы Чунского МО от 25.12.2020 № 200 не отражен запланированный объем бюджетных ассигнований по подразделу 1102 «Массовый спорт» в сумме 5 237,3 тыс. рублей. Кроме того, в приложении № 5 к Решению Думы Чунского МО от 29.12.2021 № 266 не верно отражены объемы бюджетных ассигнований по следующим подразделам:</w:t>
      </w:r>
    </w:p>
    <w:p w:rsidR="00B87CE6" w:rsidRPr="00B87CE6" w:rsidRDefault="00B87CE6" w:rsidP="00E32337">
      <w:pPr>
        <w:numPr>
          <w:ilvl w:val="0"/>
          <w:numId w:val="26"/>
        </w:numPr>
        <w:autoSpaceDN w:val="0"/>
        <w:adjustRightInd w:val="0"/>
        <w:ind w:left="284" w:hanging="284"/>
        <w:contextualSpacing/>
        <w:jc w:val="both"/>
        <w:rPr>
          <w:sz w:val="26"/>
          <w:szCs w:val="26"/>
        </w:rPr>
      </w:pPr>
      <w:r w:rsidRPr="00B87CE6">
        <w:rPr>
          <w:sz w:val="26"/>
          <w:szCs w:val="26"/>
        </w:rPr>
        <w:t>0104 «Функционирование Правительства РФ, высших исполнительных органов гос. власти субъектов РФ, местных администраций» (на 11,7 тыс. рублей меньше);</w:t>
      </w:r>
    </w:p>
    <w:p w:rsidR="00B87CE6" w:rsidRPr="00B87CE6" w:rsidRDefault="00B87CE6" w:rsidP="00E32337">
      <w:pPr>
        <w:numPr>
          <w:ilvl w:val="0"/>
          <w:numId w:val="26"/>
        </w:numPr>
        <w:autoSpaceDN w:val="0"/>
        <w:adjustRightInd w:val="0"/>
        <w:ind w:left="284" w:hanging="284"/>
        <w:contextualSpacing/>
        <w:jc w:val="both"/>
        <w:rPr>
          <w:sz w:val="26"/>
          <w:szCs w:val="26"/>
        </w:rPr>
      </w:pPr>
      <w:r w:rsidRPr="00B87CE6">
        <w:rPr>
          <w:sz w:val="26"/>
          <w:szCs w:val="26"/>
        </w:rPr>
        <w:t>0501 «Жилищное хозяйство» (на 11,7 тыс. рублей больше).</w:t>
      </w:r>
    </w:p>
    <w:p w:rsidR="00B87CE6" w:rsidRPr="00B87CE6" w:rsidRDefault="00B87CE6" w:rsidP="00B87CE6">
      <w:pPr>
        <w:autoSpaceDE w:val="0"/>
        <w:autoSpaceDN w:val="0"/>
        <w:adjustRightInd w:val="0"/>
        <w:spacing w:before="120"/>
        <w:jc w:val="both"/>
        <w:rPr>
          <w:rFonts w:eastAsia="Calibri"/>
          <w:sz w:val="26"/>
          <w:szCs w:val="26"/>
        </w:rPr>
      </w:pPr>
      <w:r w:rsidRPr="00B87CE6">
        <w:rPr>
          <w:rFonts w:eastAsia="Calibri"/>
          <w:i/>
          <w:sz w:val="26"/>
          <w:szCs w:val="26"/>
          <w:u w:val="single"/>
        </w:rPr>
        <w:t>Реализация мероприятий перечня проектов народных инициатив</w:t>
      </w:r>
    </w:p>
    <w:p w:rsidR="00B87CE6" w:rsidRPr="00B87CE6" w:rsidRDefault="00B87CE6" w:rsidP="00B87CE6">
      <w:pPr>
        <w:autoSpaceDE w:val="0"/>
        <w:autoSpaceDN w:val="0"/>
        <w:adjustRightInd w:val="0"/>
        <w:spacing w:before="120"/>
        <w:ind w:firstLine="709"/>
        <w:jc w:val="both"/>
        <w:rPr>
          <w:rFonts w:eastAsia="Calibri"/>
          <w:sz w:val="26"/>
          <w:szCs w:val="26"/>
        </w:rPr>
      </w:pPr>
      <w:r w:rsidRPr="00B87CE6">
        <w:rPr>
          <w:rFonts w:eastAsia="Calibri"/>
          <w:sz w:val="26"/>
          <w:szCs w:val="26"/>
        </w:rPr>
        <w:t>Бюджетные ассигнования на реализацию мероприятий перечня проектов народных инициатив на 2021 год предусмотрены в рамках государственной программы Иркутской области «Экономическое развитие и инновационная экономика» в объеме 3 149,2 тыс. рублей, в том числе:</w:t>
      </w:r>
    </w:p>
    <w:p w:rsidR="00B87CE6" w:rsidRPr="00B87CE6" w:rsidRDefault="00B87CE6" w:rsidP="00E32337">
      <w:pPr>
        <w:numPr>
          <w:ilvl w:val="0"/>
          <w:numId w:val="19"/>
        </w:numPr>
        <w:autoSpaceDE w:val="0"/>
        <w:autoSpaceDN w:val="0"/>
        <w:adjustRightInd w:val="0"/>
        <w:ind w:left="284" w:hanging="284"/>
        <w:contextualSpacing/>
        <w:jc w:val="both"/>
        <w:rPr>
          <w:sz w:val="26"/>
          <w:szCs w:val="26"/>
        </w:rPr>
      </w:pPr>
      <w:r w:rsidRPr="00B87CE6">
        <w:rPr>
          <w:sz w:val="26"/>
          <w:szCs w:val="26"/>
        </w:rPr>
        <w:lastRenderedPageBreak/>
        <w:t>за счет средств областного бюджета 2 960,3 тыс. рублей;</w:t>
      </w:r>
    </w:p>
    <w:p w:rsidR="00B87CE6" w:rsidRPr="00B87CE6" w:rsidRDefault="00B87CE6" w:rsidP="00E32337">
      <w:pPr>
        <w:numPr>
          <w:ilvl w:val="0"/>
          <w:numId w:val="19"/>
        </w:numPr>
        <w:autoSpaceDE w:val="0"/>
        <w:autoSpaceDN w:val="0"/>
        <w:adjustRightInd w:val="0"/>
        <w:spacing w:before="120"/>
        <w:ind w:left="284" w:hanging="284"/>
        <w:contextualSpacing/>
        <w:jc w:val="both"/>
        <w:rPr>
          <w:sz w:val="26"/>
          <w:szCs w:val="26"/>
        </w:rPr>
      </w:pPr>
      <w:r w:rsidRPr="00B87CE6">
        <w:rPr>
          <w:sz w:val="26"/>
          <w:szCs w:val="26"/>
        </w:rPr>
        <w:t>за счет средств местного бюджета 188,9 тыс. рублей.</w:t>
      </w:r>
    </w:p>
    <w:p w:rsidR="00B87CE6" w:rsidRPr="00B87CE6" w:rsidRDefault="00B87CE6" w:rsidP="00B87CE6">
      <w:pPr>
        <w:spacing w:before="240"/>
        <w:ind w:firstLine="709"/>
        <w:jc w:val="both"/>
        <w:rPr>
          <w:sz w:val="26"/>
          <w:szCs w:val="26"/>
        </w:rPr>
      </w:pPr>
      <w:r w:rsidRPr="00B87CE6">
        <w:rPr>
          <w:rFonts w:eastAsia="Calibri"/>
          <w:sz w:val="26"/>
          <w:szCs w:val="26"/>
        </w:rPr>
        <w:t xml:space="preserve">Расходные обязательства </w:t>
      </w:r>
      <w:r w:rsidRPr="00B87CE6">
        <w:rPr>
          <w:sz w:val="26"/>
          <w:szCs w:val="26"/>
        </w:rPr>
        <w:t>по реализации мероприятий перечня проектов народных инициатив Чунского МО на 2021 год приняты Постановлением администрации Чунского МО от 24.12.2020 № 588 (с изменениями от 24.12.2021 № 257).</w:t>
      </w:r>
    </w:p>
    <w:p w:rsidR="00B87CE6" w:rsidRPr="00B87CE6" w:rsidRDefault="00B87CE6" w:rsidP="00B87CE6">
      <w:pPr>
        <w:autoSpaceDE w:val="0"/>
        <w:autoSpaceDN w:val="0"/>
        <w:adjustRightInd w:val="0"/>
        <w:ind w:firstLine="709"/>
        <w:jc w:val="both"/>
        <w:rPr>
          <w:sz w:val="26"/>
          <w:szCs w:val="26"/>
        </w:rPr>
      </w:pPr>
      <w:r w:rsidRPr="00B87CE6">
        <w:rPr>
          <w:sz w:val="26"/>
          <w:szCs w:val="26"/>
        </w:rPr>
        <w:t xml:space="preserve">Согласно данным Отчета об исполнении бюджета на 01.01.2022 </w:t>
      </w:r>
      <w:r w:rsidRPr="00B87CE6">
        <w:rPr>
          <w:rFonts w:eastAsia="Calibri"/>
          <w:sz w:val="26"/>
          <w:szCs w:val="26"/>
        </w:rPr>
        <w:t>ассигнования на реализацию мероприятий перечня проектов народных инициатив</w:t>
      </w:r>
      <w:r w:rsidRPr="00B87CE6">
        <w:rPr>
          <w:sz w:val="26"/>
          <w:szCs w:val="26"/>
        </w:rPr>
        <w:t xml:space="preserve"> исполнены в сумме 3 149,2 тыс. рублей, т.е. в полном объеме, из них:</w:t>
      </w:r>
    </w:p>
    <w:p w:rsidR="00B87CE6" w:rsidRPr="00B87CE6" w:rsidRDefault="00B87CE6" w:rsidP="00E32337">
      <w:pPr>
        <w:numPr>
          <w:ilvl w:val="0"/>
          <w:numId w:val="20"/>
        </w:numPr>
        <w:ind w:left="284" w:hanging="284"/>
        <w:contextualSpacing/>
        <w:jc w:val="both"/>
        <w:rPr>
          <w:sz w:val="26"/>
          <w:szCs w:val="26"/>
        </w:rPr>
      </w:pPr>
      <w:r w:rsidRPr="00B87CE6">
        <w:rPr>
          <w:sz w:val="26"/>
          <w:szCs w:val="26"/>
        </w:rPr>
        <w:t xml:space="preserve">в рамках МП «Уличное освещение Чунского МО» на организация уличного освещения в </w:t>
      </w:r>
      <w:proofErr w:type="spellStart"/>
      <w:r w:rsidRPr="00B87CE6">
        <w:rPr>
          <w:sz w:val="26"/>
          <w:szCs w:val="26"/>
        </w:rPr>
        <w:t>мкр</w:t>
      </w:r>
      <w:proofErr w:type="spellEnd"/>
      <w:r w:rsidRPr="00B87CE6">
        <w:rPr>
          <w:sz w:val="26"/>
          <w:szCs w:val="26"/>
        </w:rPr>
        <w:t>. Западный по улицам 2,3,4, по улице 50 лет Октября в сумме 1 786,1 тыс. рублей;</w:t>
      </w:r>
    </w:p>
    <w:p w:rsidR="00B87CE6" w:rsidRPr="00B87CE6" w:rsidRDefault="00B87CE6" w:rsidP="00E32337">
      <w:pPr>
        <w:numPr>
          <w:ilvl w:val="0"/>
          <w:numId w:val="21"/>
        </w:numPr>
        <w:ind w:left="284" w:hanging="284"/>
        <w:contextualSpacing/>
        <w:jc w:val="both"/>
        <w:rPr>
          <w:rFonts w:eastAsia="Calibri"/>
          <w:sz w:val="26"/>
          <w:szCs w:val="26"/>
        </w:rPr>
      </w:pPr>
      <w:r w:rsidRPr="00B87CE6">
        <w:rPr>
          <w:sz w:val="26"/>
          <w:szCs w:val="26"/>
        </w:rPr>
        <w:t>в рамках МП «Модернизация объектов коммунальной инфраструктуры Чунского МО» на организацию водоснабжения населения (приобретение и монтаж оборудования к артезианской скважине по ул. Рождественская, 9А) в сумме 1 331,8 тыс. рублей;</w:t>
      </w:r>
    </w:p>
    <w:p w:rsidR="00B87CE6" w:rsidRPr="00B87CE6" w:rsidRDefault="00B87CE6" w:rsidP="00E32337">
      <w:pPr>
        <w:numPr>
          <w:ilvl w:val="0"/>
          <w:numId w:val="21"/>
        </w:numPr>
        <w:ind w:left="284" w:hanging="284"/>
        <w:contextualSpacing/>
        <w:jc w:val="both"/>
        <w:rPr>
          <w:rFonts w:eastAsia="Calibri"/>
          <w:sz w:val="26"/>
          <w:szCs w:val="26"/>
        </w:rPr>
      </w:pPr>
      <w:r w:rsidRPr="00B87CE6">
        <w:rPr>
          <w:sz w:val="26"/>
          <w:szCs w:val="26"/>
        </w:rPr>
        <w:t>в рамках МП «Развитие культуры, спорта и молодежной политики» на приобретение спортивного инвентаря для зимних видов спорта(коньки) для МКУ "Спорт" Чунского муниципального образования в сумме 31,3 тыс. рублей</w:t>
      </w:r>
      <w:r w:rsidRPr="00B87CE6">
        <w:rPr>
          <w:rFonts w:eastAsia="Calibri"/>
          <w:sz w:val="26"/>
          <w:szCs w:val="26"/>
        </w:rPr>
        <w:t>.</w:t>
      </w:r>
    </w:p>
    <w:p w:rsidR="00B87CE6" w:rsidRPr="00B87CE6" w:rsidRDefault="00B87CE6" w:rsidP="00C77868">
      <w:pPr>
        <w:autoSpaceDN w:val="0"/>
        <w:adjustRightInd w:val="0"/>
        <w:spacing w:before="240"/>
        <w:jc w:val="both"/>
        <w:rPr>
          <w:rFonts w:eastAsia="Calibri"/>
          <w:sz w:val="26"/>
          <w:szCs w:val="26"/>
        </w:rPr>
      </w:pPr>
      <w:r w:rsidRPr="00B87CE6">
        <w:rPr>
          <w:rFonts w:eastAsiaTheme="minorHAnsi"/>
          <w:i/>
          <w:sz w:val="26"/>
          <w:szCs w:val="26"/>
          <w:u w:val="single"/>
          <w:lang w:eastAsia="en-US"/>
        </w:rPr>
        <w:t xml:space="preserve">Реализация </w:t>
      </w:r>
      <w:r w:rsidRPr="00B87CE6">
        <w:rPr>
          <w:rFonts w:eastAsia="Calibri"/>
          <w:i/>
          <w:sz w:val="26"/>
          <w:szCs w:val="26"/>
          <w:u w:val="single"/>
        </w:rPr>
        <w:t>мероприятий в рамках национальных проектов</w:t>
      </w:r>
    </w:p>
    <w:p w:rsidR="00B87CE6" w:rsidRPr="00B87CE6" w:rsidRDefault="00B87CE6" w:rsidP="00C77868">
      <w:pPr>
        <w:suppressAutoHyphens/>
        <w:overflowPunct w:val="0"/>
        <w:autoSpaceDE w:val="0"/>
        <w:spacing w:before="240"/>
        <w:ind w:firstLine="709"/>
        <w:jc w:val="both"/>
        <w:rPr>
          <w:sz w:val="26"/>
          <w:szCs w:val="26"/>
          <w:lang w:eastAsia="zh-CN"/>
        </w:rPr>
      </w:pPr>
      <w:r w:rsidRPr="00B87CE6">
        <w:rPr>
          <w:sz w:val="26"/>
          <w:szCs w:val="26"/>
          <w:lang w:eastAsia="zh-CN"/>
        </w:rPr>
        <w:t xml:space="preserve">В 2021 году КСП Чунского РМО было проведено </w:t>
      </w:r>
      <w:r w:rsidRPr="00B87CE6">
        <w:rPr>
          <w:sz w:val="26"/>
          <w:szCs w:val="26"/>
        </w:rPr>
        <w:t xml:space="preserve">контрольное мероприятия «Проверка правомерности и эффективности использования бюджетных средств, выделенных на реализацию национальных проектов в 2020 году и в 1 полугодии 2021 года Чунским муниципальным образованием», по результатам которого был составлен Отчет от 29.10.2021 </w:t>
      </w:r>
      <w:r w:rsidRPr="00B87CE6">
        <w:rPr>
          <w:sz w:val="26"/>
          <w:szCs w:val="26"/>
          <w:lang w:eastAsia="zh-CN"/>
        </w:rPr>
        <w:t>№ 01-96/15, в котором отражены:</w:t>
      </w:r>
    </w:p>
    <w:p w:rsidR="00B87CE6" w:rsidRPr="00B87CE6" w:rsidRDefault="00B87CE6" w:rsidP="00E32337">
      <w:pPr>
        <w:numPr>
          <w:ilvl w:val="0"/>
          <w:numId w:val="30"/>
        </w:numPr>
        <w:autoSpaceDE w:val="0"/>
        <w:autoSpaceDN w:val="0"/>
        <w:adjustRightInd w:val="0"/>
        <w:spacing w:before="240" w:line="259" w:lineRule="auto"/>
        <w:ind w:left="284" w:hanging="284"/>
        <w:jc w:val="both"/>
        <w:outlineLvl w:val="0"/>
        <w:rPr>
          <w:rFonts w:eastAsia="Calibri"/>
          <w:sz w:val="26"/>
          <w:szCs w:val="26"/>
        </w:rPr>
      </w:pPr>
      <w:r w:rsidRPr="00B87CE6">
        <w:rPr>
          <w:rFonts w:eastAsia="Calibri"/>
          <w:sz w:val="26"/>
          <w:szCs w:val="26"/>
        </w:rPr>
        <w:t>Использование бюджетных средств бюджета Чунского МО, выделенных на реализацию регионального проекта «Формирование комфортной городской среды в Иркутской области» (федеральный проект «Формирование комфортной городской среды», национальный проект «Жилье и городская среда») в первом полугодии 2021 года.</w:t>
      </w:r>
    </w:p>
    <w:p w:rsidR="00B87CE6" w:rsidRPr="00B87CE6" w:rsidRDefault="00B87CE6" w:rsidP="00B87CE6">
      <w:pPr>
        <w:autoSpaceDE w:val="0"/>
        <w:autoSpaceDN w:val="0"/>
        <w:adjustRightInd w:val="0"/>
        <w:ind w:firstLine="709"/>
        <w:jc w:val="both"/>
        <w:outlineLvl w:val="0"/>
        <w:rPr>
          <w:noProof/>
          <w:sz w:val="26"/>
          <w:szCs w:val="26"/>
        </w:rPr>
      </w:pPr>
      <w:r w:rsidRPr="00B87CE6">
        <w:rPr>
          <w:sz w:val="26"/>
          <w:szCs w:val="26"/>
        </w:rPr>
        <w:t xml:space="preserve">В рамках реализации муниципальной программы Чунского МО «Формирование современной городской среды на территории Чунского МО» в 2021 году реализовано мероприятие по благоустройству общественной территории по адресу: </w:t>
      </w:r>
      <w:r w:rsidRPr="00B87CE6">
        <w:rPr>
          <w:noProof/>
          <w:sz w:val="26"/>
          <w:szCs w:val="26"/>
        </w:rPr>
        <w:t>Иркутская область, Чунский район, рп. Чунский, ул. Ленина, З/У 75А на сумму 11 076,31 тыс. рублей, из них:</w:t>
      </w:r>
    </w:p>
    <w:p w:rsidR="00B87CE6" w:rsidRPr="00B87CE6" w:rsidRDefault="00B87CE6" w:rsidP="00E32337">
      <w:pPr>
        <w:numPr>
          <w:ilvl w:val="0"/>
          <w:numId w:val="29"/>
        </w:numPr>
        <w:suppressAutoHyphens/>
        <w:overflowPunct w:val="0"/>
        <w:autoSpaceDE w:val="0"/>
        <w:ind w:left="284" w:hanging="284"/>
        <w:contextualSpacing/>
        <w:jc w:val="both"/>
        <w:rPr>
          <w:sz w:val="26"/>
          <w:szCs w:val="26"/>
        </w:rPr>
      </w:pPr>
      <w:r w:rsidRPr="00B87CE6">
        <w:rPr>
          <w:sz w:val="26"/>
          <w:szCs w:val="26"/>
        </w:rPr>
        <w:t>по муниципальному контракту № 20/20 от 26.10.2020 (доп. № 1 от 28.01.2021, № 2 от 26.04.2021, № 3 от 27.05.2021) с ООО «ГЛОБАЛ М» на сумму 10 690,66 тыс. рублей;</w:t>
      </w:r>
    </w:p>
    <w:p w:rsidR="00B87CE6" w:rsidRPr="00B87CE6" w:rsidRDefault="00B87CE6" w:rsidP="00E32337">
      <w:pPr>
        <w:numPr>
          <w:ilvl w:val="0"/>
          <w:numId w:val="29"/>
        </w:numPr>
        <w:ind w:left="284" w:hanging="284"/>
        <w:contextualSpacing/>
        <w:jc w:val="both"/>
        <w:rPr>
          <w:noProof/>
          <w:sz w:val="26"/>
          <w:szCs w:val="26"/>
        </w:rPr>
      </w:pPr>
      <w:r w:rsidRPr="00B87CE6">
        <w:rPr>
          <w:sz w:val="26"/>
          <w:szCs w:val="26"/>
        </w:rPr>
        <w:t>по договору подряда № 20/20-ОЗТ от 27.11.2020 с ООО «ГЛОБАЛ М» на озеленение территории на сумму 385,65 тыс. рублей.</w:t>
      </w:r>
    </w:p>
    <w:p w:rsidR="00B87CE6" w:rsidRPr="00B87CE6" w:rsidRDefault="00B87CE6" w:rsidP="00B87CE6">
      <w:pPr>
        <w:autoSpaceDE w:val="0"/>
        <w:autoSpaceDN w:val="0"/>
        <w:adjustRightInd w:val="0"/>
        <w:ind w:firstLine="709"/>
        <w:jc w:val="both"/>
        <w:outlineLvl w:val="0"/>
        <w:rPr>
          <w:rFonts w:eastAsia="Calibri"/>
          <w:sz w:val="26"/>
          <w:szCs w:val="26"/>
        </w:rPr>
      </w:pPr>
      <w:r w:rsidRPr="00B87CE6">
        <w:rPr>
          <w:sz w:val="26"/>
          <w:szCs w:val="26"/>
        </w:rPr>
        <w:t>Таким образом, с</w:t>
      </w:r>
      <w:r w:rsidRPr="00B87CE6">
        <w:rPr>
          <w:rFonts w:eastAsia="Calibri"/>
          <w:sz w:val="26"/>
          <w:szCs w:val="26"/>
        </w:rPr>
        <w:t>огласно данным Отчета об исполнении бюджета (ф. 0503117-НП) по состоянию на 01.01.2022, Отчета о расходах, в целях которых предоставляется субсидия, в 2021 году расходы на</w:t>
      </w:r>
      <w:r w:rsidRPr="00B87CE6">
        <w:rPr>
          <w:sz w:val="26"/>
          <w:szCs w:val="26"/>
        </w:rPr>
        <w:t xml:space="preserve"> мероприятие</w:t>
      </w:r>
      <w:r w:rsidRPr="00B87CE6">
        <w:rPr>
          <w:sz w:val="26"/>
          <w:szCs w:val="26"/>
          <w:shd w:val="clear" w:color="auto" w:fill="FFFFFF"/>
        </w:rPr>
        <w:t xml:space="preserve"> по благоустройству </w:t>
      </w:r>
      <w:r w:rsidRPr="00B87CE6">
        <w:rPr>
          <w:sz w:val="26"/>
          <w:szCs w:val="26"/>
        </w:rPr>
        <w:t xml:space="preserve">общественной территории по адресу: </w:t>
      </w:r>
      <w:r w:rsidRPr="00B87CE6">
        <w:rPr>
          <w:noProof/>
          <w:sz w:val="26"/>
          <w:szCs w:val="26"/>
        </w:rPr>
        <w:t>Иркутская область, Чунский район, рп. Чунский, ул. Ленина, З/У 75А</w:t>
      </w:r>
      <w:r w:rsidRPr="00B87CE6">
        <w:rPr>
          <w:rFonts w:eastAsia="Calibri"/>
          <w:sz w:val="26"/>
          <w:szCs w:val="26"/>
        </w:rPr>
        <w:t xml:space="preserve"> утверждены и исполнены следующим образом:</w:t>
      </w:r>
    </w:p>
    <w:p w:rsidR="00B87CE6" w:rsidRPr="00B87CE6" w:rsidRDefault="00B87CE6" w:rsidP="00B87CE6">
      <w:pPr>
        <w:autoSpaceDE w:val="0"/>
        <w:autoSpaceDN w:val="0"/>
        <w:adjustRightInd w:val="0"/>
        <w:ind w:firstLine="709"/>
        <w:jc w:val="both"/>
        <w:outlineLvl w:val="0"/>
        <w:rPr>
          <w:rFonts w:eastAsia="Calibri"/>
          <w:sz w:val="16"/>
          <w:szCs w:val="16"/>
        </w:rPr>
      </w:pPr>
    </w:p>
    <w:tbl>
      <w:tblPr>
        <w:tblW w:w="9560" w:type="dxa"/>
        <w:tblLook w:val="04A0" w:firstRow="1" w:lastRow="0" w:firstColumn="1" w:lastColumn="0" w:noHBand="0" w:noVBand="1"/>
      </w:tblPr>
      <w:tblGrid>
        <w:gridCol w:w="3964"/>
        <w:gridCol w:w="616"/>
        <w:gridCol w:w="1538"/>
        <w:gridCol w:w="516"/>
        <w:gridCol w:w="1026"/>
        <w:gridCol w:w="1134"/>
        <w:gridCol w:w="766"/>
      </w:tblGrid>
      <w:tr w:rsidR="00B87CE6" w:rsidRPr="00B87CE6" w:rsidTr="00A80C02">
        <w:trPr>
          <w:trHeight w:val="20"/>
        </w:trPr>
        <w:tc>
          <w:tcPr>
            <w:tcW w:w="396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Наименование</w:t>
            </w:r>
          </w:p>
        </w:tc>
        <w:tc>
          <w:tcPr>
            <w:tcW w:w="3696" w:type="dxa"/>
            <w:gridSpan w:val="4"/>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Утверждено</w:t>
            </w:r>
          </w:p>
        </w:tc>
        <w:tc>
          <w:tcPr>
            <w:tcW w:w="1900" w:type="dxa"/>
            <w:gridSpan w:val="2"/>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Исполнено</w:t>
            </w:r>
          </w:p>
        </w:tc>
      </w:tr>
      <w:tr w:rsidR="00B87CE6" w:rsidRPr="00B87CE6" w:rsidTr="00A80C02">
        <w:trPr>
          <w:trHeight w:val="20"/>
        </w:trPr>
        <w:tc>
          <w:tcPr>
            <w:tcW w:w="3964" w:type="dxa"/>
            <w:vMerge/>
            <w:tcBorders>
              <w:top w:val="single" w:sz="4" w:space="0" w:color="auto"/>
              <w:left w:val="single" w:sz="4" w:space="0" w:color="auto"/>
              <w:bottom w:val="single" w:sz="4" w:space="0" w:color="auto"/>
              <w:right w:val="single" w:sz="4" w:space="0" w:color="auto"/>
            </w:tcBorders>
            <w:vAlign w:val="center"/>
            <w:hideMark/>
          </w:tcPr>
          <w:p w:rsidR="00B87CE6" w:rsidRPr="00B87CE6" w:rsidRDefault="00B87CE6" w:rsidP="00B87CE6">
            <w:pPr>
              <w:rPr>
                <w:color w:val="000000"/>
              </w:rPr>
            </w:pPr>
          </w:p>
        </w:tc>
        <w:tc>
          <w:tcPr>
            <w:tcW w:w="2670" w:type="dxa"/>
            <w:gridSpan w:val="3"/>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КБК</w:t>
            </w:r>
          </w:p>
        </w:tc>
        <w:tc>
          <w:tcPr>
            <w:tcW w:w="1026" w:type="dxa"/>
            <w:tcBorders>
              <w:top w:val="nil"/>
              <w:left w:val="nil"/>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тыс. руб.</w:t>
            </w:r>
          </w:p>
        </w:tc>
        <w:tc>
          <w:tcPr>
            <w:tcW w:w="1134" w:type="dxa"/>
            <w:tcBorders>
              <w:top w:val="nil"/>
              <w:left w:val="nil"/>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тыс. руб.</w:t>
            </w:r>
          </w:p>
        </w:tc>
        <w:tc>
          <w:tcPr>
            <w:tcW w:w="766" w:type="dxa"/>
            <w:tcBorders>
              <w:top w:val="nil"/>
              <w:left w:val="nil"/>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w:t>
            </w:r>
          </w:p>
        </w:tc>
      </w:tr>
      <w:tr w:rsidR="00B87CE6" w:rsidRPr="00B87CE6" w:rsidTr="00A80C02">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rPr>
                <w:color w:val="000000"/>
              </w:rPr>
            </w:pPr>
            <w:r w:rsidRPr="00B87CE6">
              <w:rPr>
                <w:color w:val="000000"/>
              </w:rPr>
              <w:t>Благоустройство</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0503</w:t>
            </w:r>
          </w:p>
        </w:tc>
        <w:tc>
          <w:tcPr>
            <w:tcW w:w="1538"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w:t>
            </w:r>
          </w:p>
        </w:tc>
        <w:tc>
          <w:tcPr>
            <w:tcW w:w="102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11 076,42</w:t>
            </w:r>
          </w:p>
        </w:tc>
        <w:tc>
          <w:tcPr>
            <w:tcW w:w="1134"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11 076,31</w:t>
            </w:r>
          </w:p>
        </w:tc>
        <w:tc>
          <w:tcPr>
            <w:tcW w:w="76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99,999</w:t>
            </w:r>
          </w:p>
        </w:tc>
      </w:tr>
      <w:tr w:rsidR="00B87CE6" w:rsidRPr="00B87CE6" w:rsidTr="00A80C02">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 xml:space="preserve">Средства федерального, областного и местного бюджетов на софинансирование межбюджетных трансфертов по реализации мероприятий, направленных на формирование современной городской среды </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0503</w:t>
            </w:r>
          </w:p>
        </w:tc>
        <w:tc>
          <w:tcPr>
            <w:tcW w:w="1538"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xml:space="preserve"> 72 1 F2 55551</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w:t>
            </w:r>
          </w:p>
        </w:tc>
        <w:tc>
          <w:tcPr>
            <w:tcW w:w="102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11 076,42</w:t>
            </w:r>
          </w:p>
        </w:tc>
        <w:tc>
          <w:tcPr>
            <w:tcW w:w="1134"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11 076,31</w:t>
            </w:r>
          </w:p>
        </w:tc>
        <w:tc>
          <w:tcPr>
            <w:tcW w:w="76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99,999</w:t>
            </w:r>
          </w:p>
        </w:tc>
      </w:tr>
      <w:tr w:rsidR="00B87CE6" w:rsidRPr="00B87CE6" w:rsidTr="00A80C02">
        <w:trPr>
          <w:trHeight w:val="20"/>
        </w:trPr>
        <w:tc>
          <w:tcPr>
            <w:tcW w:w="3964"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rPr>
                <w:b/>
                <w:bCs/>
                <w:color w:val="000000"/>
              </w:rPr>
            </w:pPr>
            <w:r w:rsidRPr="00B87CE6">
              <w:rPr>
                <w:b/>
                <w:bCs/>
                <w:color w:val="000000"/>
              </w:rPr>
              <w:t>Прочая закупка товаров, работ и услуг</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b/>
                <w:bCs/>
                <w:color w:val="000000"/>
              </w:rPr>
            </w:pPr>
            <w:r w:rsidRPr="00B87CE6">
              <w:rPr>
                <w:b/>
                <w:bCs/>
                <w:color w:val="000000"/>
              </w:rPr>
              <w:t>0503</w:t>
            </w:r>
          </w:p>
        </w:tc>
        <w:tc>
          <w:tcPr>
            <w:tcW w:w="1538"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b/>
                <w:bCs/>
                <w:color w:val="000000"/>
              </w:rPr>
            </w:pPr>
            <w:r w:rsidRPr="00B87CE6">
              <w:rPr>
                <w:b/>
                <w:bCs/>
                <w:color w:val="000000"/>
              </w:rPr>
              <w:t xml:space="preserve"> 72 1 F2 55551</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b/>
                <w:bCs/>
                <w:color w:val="000000"/>
              </w:rPr>
            </w:pPr>
            <w:r w:rsidRPr="00B87CE6">
              <w:rPr>
                <w:b/>
                <w:bCs/>
                <w:color w:val="000000"/>
              </w:rPr>
              <w:t>244</w:t>
            </w:r>
          </w:p>
        </w:tc>
        <w:tc>
          <w:tcPr>
            <w:tcW w:w="102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color w:val="000000"/>
              </w:rPr>
            </w:pPr>
            <w:r w:rsidRPr="00B87CE6">
              <w:rPr>
                <w:b/>
                <w:bCs/>
                <w:color w:val="000000"/>
              </w:rPr>
              <w:t>11 076,42</w:t>
            </w:r>
          </w:p>
        </w:tc>
        <w:tc>
          <w:tcPr>
            <w:tcW w:w="1134"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color w:val="000000"/>
              </w:rPr>
            </w:pPr>
            <w:r w:rsidRPr="00B87CE6">
              <w:rPr>
                <w:b/>
                <w:bCs/>
                <w:color w:val="000000"/>
              </w:rPr>
              <w:t>11 076,31</w:t>
            </w:r>
          </w:p>
        </w:tc>
        <w:tc>
          <w:tcPr>
            <w:tcW w:w="76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color w:val="000000"/>
              </w:rPr>
            </w:pPr>
            <w:r w:rsidRPr="00B87CE6">
              <w:rPr>
                <w:b/>
                <w:bCs/>
                <w:color w:val="000000"/>
              </w:rPr>
              <w:t>99,999</w:t>
            </w:r>
          </w:p>
        </w:tc>
      </w:tr>
      <w:tr w:rsidR="00B87CE6" w:rsidRPr="00B87CE6" w:rsidTr="00A80C02">
        <w:trPr>
          <w:trHeight w:val="20"/>
        </w:trPr>
        <w:tc>
          <w:tcPr>
            <w:tcW w:w="8794"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rPr>
                <w:i/>
                <w:iCs/>
                <w:color w:val="000000"/>
              </w:rPr>
            </w:pPr>
            <w:r w:rsidRPr="00B87CE6">
              <w:rPr>
                <w:i/>
                <w:iCs/>
                <w:color w:val="000000"/>
              </w:rPr>
              <w:t>Справочно, из них:</w:t>
            </w:r>
          </w:p>
        </w:tc>
        <w:tc>
          <w:tcPr>
            <w:tcW w:w="76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rPr>
                <w:color w:val="000000"/>
              </w:rPr>
            </w:pPr>
            <w:r w:rsidRPr="00B87CE6">
              <w:rPr>
                <w:color w:val="000000"/>
              </w:rPr>
              <w:t> </w:t>
            </w:r>
          </w:p>
        </w:tc>
      </w:tr>
      <w:tr w:rsidR="00B87CE6" w:rsidRPr="00B87CE6" w:rsidTr="00A80C02">
        <w:trPr>
          <w:trHeight w:val="20"/>
        </w:trPr>
        <w:tc>
          <w:tcPr>
            <w:tcW w:w="6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rPr>
                <w:i/>
                <w:iCs/>
                <w:color w:val="000000"/>
              </w:rPr>
            </w:pPr>
            <w:r w:rsidRPr="00B87CE6">
              <w:rPr>
                <w:i/>
                <w:iCs/>
                <w:color w:val="000000"/>
              </w:rPr>
              <w:t>- за счет средств субсидии</w:t>
            </w:r>
          </w:p>
        </w:tc>
        <w:tc>
          <w:tcPr>
            <w:tcW w:w="102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i/>
                <w:iCs/>
                <w:color w:val="000000"/>
              </w:rPr>
            </w:pPr>
            <w:r w:rsidRPr="00B87CE6">
              <w:rPr>
                <w:i/>
                <w:iCs/>
                <w:color w:val="000000"/>
              </w:rPr>
              <w:t>8 373,67</w:t>
            </w:r>
          </w:p>
        </w:tc>
        <w:tc>
          <w:tcPr>
            <w:tcW w:w="1134"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i/>
                <w:iCs/>
                <w:color w:val="000000"/>
              </w:rPr>
            </w:pPr>
            <w:r w:rsidRPr="00B87CE6">
              <w:rPr>
                <w:i/>
                <w:iCs/>
                <w:color w:val="000000"/>
              </w:rPr>
              <w:t>8 373,58</w:t>
            </w:r>
          </w:p>
        </w:tc>
        <w:tc>
          <w:tcPr>
            <w:tcW w:w="76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99,999</w:t>
            </w:r>
          </w:p>
        </w:tc>
      </w:tr>
      <w:tr w:rsidR="00B87CE6" w:rsidRPr="00B87CE6" w:rsidTr="00A80C02">
        <w:trPr>
          <w:trHeight w:val="20"/>
        </w:trPr>
        <w:tc>
          <w:tcPr>
            <w:tcW w:w="6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за счет средств местного бюджета</w:t>
            </w:r>
          </w:p>
        </w:tc>
        <w:tc>
          <w:tcPr>
            <w:tcW w:w="102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2 702,75</w:t>
            </w:r>
          </w:p>
        </w:tc>
        <w:tc>
          <w:tcPr>
            <w:tcW w:w="1134"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2 702,73</w:t>
            </w:r>
          </w:p>
        </w:tc>
        <w:tc>
          <w:tcPr>
            <w:tcW w:w="76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99,999</w:t>
            </w:r>
          </w:p>
        </w:tc>
      </w:tr>
    </w:tbl>
    <w:p w:rsidR="00B87CE6" w:rsidRPr="00B87CE6" w:rsidRDefault="00B87CE6" w:rsidP="00E32337">
      <w:pPr>
        <w:numPr>
          <w:ilvl w:val="0"/>
          <w:numId w:val="30"/>
        </w:numPr>
        <w:autoSpaceDE w:val="0"/>
        <w:autoSpaceDN w:val="0"/>
        <w:adjustRightInd w:val="0"/>
        <w:spacing w:before="240" w:after="160"/>
        <w:ind w:left="284" w:hanging="284"/>
        <w:jc w:val="both"/>
        <w:outlineLvl w:val="0"/>
        <w:rPr>
          <w:rFonts w:eastAsia="Calibri"/>
          <w:sz w:val="26"/>
          <w:szCs w:val="26"/>
        </w:rPr>
      </w:pPr>
      <w:r w:rsidRPr="00B87CE6">
        <w:rPr>
          <w:rFonts w:eastAsia="Calibri"/>
          <w:sz w:val="26"/>
          <w:szCs w:val="26"/>
        </w:rPr>
        <w:t>Использование бюджетных средств бюджета Чунского МО, выделенных на реализацию регионального проекта «Чистая вода (Иркутская область)» (федеральный проект «Чистая вода», национальный проект «Жилье и городская среда») в первом полугодии 2021 года.</w:t>
      </w:r>
    </w:p>
    <w:p w:rsidR="00B87CE6" w:rsidRPr="00B87CE6" w:rsidRDefault="00B87CE6" w:rsidP="00B87CE6">
      <w:pPr>
        <w:autoSpaceDE w:val="0"/>
        <w:autoSpaceDN w:val="0"/>
        <w:adjustRightInd w:val="0"/>
        <w:ind w:firstLine="709"/>
        <w:jc w:val="both"/>
        <w:outlineLvl w:val="0"/>
        <w:rPr>
          <w:noProof/>
          <w:sz w:val="26"/>
          <w:szCs w:val="26"/>
        </w:rPr>
      </w:pPr>
      <w:r w:rsidRPr="00B87CE6">
        <w:rPr>
          <w:sz w:val="26"/>
          <w:szCs w:val="26"/>
        </w:rPr>
        <w:t>В рамках реализации муниципальной программы Чунского МО «</w:t>
      </w:r>
      <w:r w:rsidRPr="00B87CE6">
        <w:rPr>
          <w:sz w:val="26"/>
          <w:szCs w:val="26"/>
          <w:shd w:val="clear" w:color="auto" w:fill="FFFFFF"/>
        </w:rPr>
        <w:t>Модернизация объектов коммунальной инфраструктуры Чунского МО»</w:t>
      </w:r>
      <w:r w:rsidRPr="00B87CE6">
        <w:rPr>
          <w:sz w:val="26"/>
          <w:szCs w:val="26"/>
        </w:rPr>
        <w:t xml:space="preserve"> в 2020 и 2021 годах реализовывалось мероприятие </w:t>
      </w:r>
      <w:r w:rsidRPr="00B87CE6">
        <w:rPr>
          <w:sz w:val="26"/>
          <w:szCs w:val="26"/>
          <w:shd w:val="clear" w:color="auto" w:fill="FFFFFF"/>
        </w:rPr>
        <w:t>«Строительство водозаборных сооружений для питьевого водоснабжения из прирусловых скважин р. Зермокан для обеспечения водоснабжения районного центра пос. Чунский».</w:t>
      </w:r>
    </w:p>
    <w:p w:rsidR="00B87CE6" w:rsidRPr="00B87CE6" w:rsidRDefault="00B87CE6" w:rsidP="00B87CE6">
      <w:pPr>
        <w:autoSpaceDE w:val="0"/>
        <w:autoSpaceDN w:val="0"/>
        <w:adjustRightInd w:val="0"/>
        <w:ind w:firstLine="709"/>
        <w:jc w:val="both"/>
        <w:outlineLvl w:val="0"/>
        <w:rPr>
          <w:sz w:val="26"/>
          <w:szCs w:val="26"/>
        </w:rPr>
      </w:pPr>
      <w:r w:rsidRPr="00B87CE6">
        <w:rPr>
          <w:rFonts w:eastAsia="Calibri"/>
          <w:sz w:val="26"/>
          <w:szCs w:val="26"/>
        </w:rPr>
        <w:t>По состоянию на 01.01.2022 субсидия местным бюджетам на строительство и реконструкцию (модернизацию) объектов питьевого водоснабжения поступила в бюджет Чунского МО в полном объеме в сумме 146 336,7 тыс. рублей.</w:t>
      </w:r>
    </w:p>
    <w:p w:rsidR="00B87CE6" w:rsidRPr="00B87CE6" w:rsidRDefault="00B87CE6" w:rsidP="00B87CE6">
      <w:pPr>
        <w:autoSpaceDE w:val="0"/>
        <w:autoSpaceDN w:val="0"/>
        <w:adjustRightInd w:val="0"/>
        <w:ind w:firstLine="709"/>
        <w:jc w:val="both"/>
        <w:rPr>
          <w:sz w:val="26"/>
          <w:szCs w:val="26"/>
        </w:rPr>
      </w:pPr>
      <w:r w:rsidRPr="00B87CE6">
        <w:rPr>
          <w:sz w:val="26"/>
          <w:szCs w:val="26"/>
        </w:rPr>
        <w:t>В 2021 году в бюджете Чунского МО предусмотрены бюджетные ассигнования на финансовое обеспечение расходных обязательств, направленных на достижение результатов регионального проекта, в целях софинансирования которого предоставляется субсидия, в сумме 146 580,7 тыс. рублей, из них:</w:t>
      </w:r>
    </w:p>
    <w:p w:rsidR="00B87CE6" w:rsidRPr="00B87CE6" w:rsidRDefault="00B87CE6" w:rsidP="00E32337">
      <w:pPr>
        <w:numPr>
          <w:ilvl w:val="0"/>
          <w:numId w:val="28"/>
        </w:numPr>
        <w:autoSpaceDE w:val="0"/>
        <w:autoSpaceDN w:val="0"/>
        <w:adjustRightInd w:val="0"/>
        <w:ind w:left="284" w:hanging="284"/>
        <w:contextualSpacing/>
        <w:jc w:val="both"/>
        <w:rPr>
          <w:sz w:val="26"/>
          <w:szCs w:val="26"/>
        </w:rPr>
      </w:pPr>
      <w:r w:rsidRPr="00B87CE6">
        <w:rPr>
          <w:sz w:val="26"/>
          <w:szCs w:val="26"/>
        </w:rPr>
        <w:t>146 336,70 тыс. рублей за счет средств субсидии;</w:t>
      </w:r>
    </w:p>
    <w:p w:rsidR="00B87CE6" w:rsidRPr="00B87CE6" w:rsidRDefault="00B87CE6" w:rsidP="00E32337">
      <w:pPr>
        <w:numPr>
          <w:ilvl w:val="0"/>
          <w:numId w:val="28"/>
        </w:numPr>
        <w:autoSpaceDE w:val="0"/>
        <w:autoSpaceDN w:val="0"/>
        <w:adjustRightInd w:val="0"/>
        <w:ind w:left="284" w:hanging="284"/>
        <w:contextualSpacing/>
        <w:jc w:val="both"/>
        <w:rPr>
          <w:sz w:val="26"/>
          <w:szCs w:val="26"/>
        </w:rPr>
      </w:pPr>
      <w:r w:rsidRPr="00B87CE6">
        <w:rPr>
          <w:sz w:val="26"/>
          <w:szCs w:val="26"/>
        </w:rPr>
        <w:t>244,0 тыс. рублей за счет средств местного бюджета Чунского МО.</w:t>
      </w:r>
    </w:p>
    <w:p w:rsidR="00B87CE6" w:rsidRPr="00B87CE6" w:rsidRDefault="00B87CE6" w:rsidP="00E32337">
      <w:pPr>
        <w:numPr>
          <w:ilvl w:val="0"/>
          <w:numId w:val="31"/>
        </w:numPr>
        <w:autoSpaceDE w:val="0"/>
        <w:autoSpaceDN w:val="0"/>
        <w:adjustRightInd w:val="0"/>
        <w:spacing w:after="160"/>
        <w:ind w:left="426" w:hanging="426"/>
        <w:contextualSpacing/>
        <w:jc w:val="both"/>
        <w:outlineLvl w:val="0"/>
        <w:rPr>
          <w:sz w:val="26"/>
          <w:szCs w:val="26"/>
        </w:rPr>
      </w:pPr>
      <w:r w:rsidRPr="00B87CE6">
        <w:rPr>
          <w:sz w:val="26"/>
          <w:szCs w:val="26"/>
        </w:rPr>
        <w:t>Строительство водозаборных сооружений для питьевого водоснабжения из прирусловых скважин р. Зермокан для обеспечения водоснабжения районного центра пос. Чунский</w:t>
      </w:r>
    </w:p>
    <w:p w:rsidR="00B87CE6" w:rsidRPr="00B87CE6" w:rsidRDefault="00B87CE6" w:rsidP="00B87CE6">
      <w:pPr>
        <w:ind w:firstLine="709"/>
        <w:jc w:val="both"/>
        <w:rPr>
          <w:rFonts w:eastAsia="Calibri"/>
          <w:sz w:val="26"/>
          <w:szCs w:val="26"/>
        </w:rPr>
      </w:pPr>
      <w:r w:rsidRPr="00B87CE6">
        <w:rPr>
          <w:sz w:val="26"/>
          <w:szCs w:val="26"/>
        </w:rPr>
        <w:t xml:space="preserve">Администрацией Чунского МО заключен муниципальный контракт № 10/20 от 27.08.2020 с </w:t>
      </w:r>
      <w:r w:rsidRPr="00B87CE6">
        <w:rPr>
          <w:sz w:val="26"/>
          <w:szCs w:val="26"/>
          <w:lang w:eastAsia="zh-CN" w:bidi="hi-IN"/>
        </w:rPr>
        <w:t xml:space="preserve">ООО «Энергостроительная компания» </w:t>
      </w:r>
      <w:r w:rsidRPr="00B87CE6">
        <w:rPr>
          <w:sz w:val="26"/>
          <w:szCs w:val="26"/>
        </w:rPr>
        <w:t>на выполнение работ по с</w:t>
      </w:r>
      <w:r w:rsidRPr="00B87CE6">
        <w:rPr>
          <w:sz w:val="26"/>
          <w:szCs w:val="26"/>
          <w:lang w:eastAsia="zh-CN" w:bidi="hi-IN"/>
        </w:rPr>
        <w:t xml:space="preserve">троительству водозаборных сооружений для питьевого водоснабжения из прирусловых скважин р. Зермокан для обеспечения водоснабжения районного центра пос. Чунский. </w:t>
      </w:r>
      <w:r w:rsidRPr="00B87CE6">
        <w:rPr>
          <w:rFonts w:eastAsia="Calibri"/>
          <w:sz w:val="26"/>
          <w:szCs w:val="26"/>
        </w:rPr>
        <w:t>К муниципальному контракту заключены дополнительные соглашения. Информация о муниципальном контракте и дополнительных соглашениях к нему отражена в таблице:</w:t>
      </w:r>
    </w:p>
    <w:p w:rsidR="00B87CE6" w:rsidRPr="00B87CE6" w:rsidRDefault="00B87CE6" w:rsidP="00B87CE6">
      <w:pPr>
        <w:ind w:firstLine="709"/>
        <w:jc w:val="both"/>
        <w:rPr>
          <w:rFonts w:eastAsia="Calibri"/>
          <w:sz w:val="26"/>
          <w:szCs w:val="26"/>
        </w:rPr>
      </w:pPr>
    </w:p>
    <w:tbl>
      <w:tblPr>
        <w:tblW w:w="9862" w:type="dxa"/>
        <w:tblLayout w:type="fixed"/>
        <w:tblLook w:val="04A0" w:firstRow="1" w:lastRow="0" w:firstColumn="1" w:lastColumn="0" w:noHBand="0" w:noVBand="1"/>
      </w:tblPr>
      <w:tblGrid>
        <w:gridCol w:w="1696"/>
        <w:gridCol w:w="993"/>
        <w:gridCol w:w="992"/>
        <w:gridCol w:w="1517"/>
        <w:gridCol w:w="1743"/>
        <w:gridCol w:w="1701"/>
        <w:gridCol w:w="1220"/>
      </w:tblGrid>
      <w:tr w:rsidR="00B87CE6" w:rsidRPr="00B87CE6" w:rsidTr="00A80C02">
        <w:trPr>
          <w:trHeight w:val="20"/>
        </w:trPr>
        <w:tc>
          <w:tcPr>
            <w:tcW w:w="3681" w:type="dxa"/>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87CE6" w:rsidRPr="00B87CE6" w:rsidRDefault="00B87CE6" w:rsidP="00B87CE6">
            <w:pPr>
              <w:jc w:val="center"/>
            </w:pPr>
            <w:r w:rsidRPr="00B87CE6">
              <w:t>Строительство водозаборных сооружений для питьевого водоснабжения из прирусловых скважин р. Зермокан для обеспечения водоснабжения районного центра пос. Чунский</w:t>
            </w:r>
          </w:p>
        </w:tc>
        <w:tc>
          <w:tcPr>
            <w:tcW w:w="4961" w:type="dxa"/>
            <w:gridSpan w:val="3"/>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Цена контракта, руб.</w:t>
            </w:r>
          </w:p>
        </w:tc>
        <w:tc>
          <w:tcPr>
            <w:tcW w:w="12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87CE6" w:rsidRPr="00B87CE6" w:rsidRDefault="00B87CE6" w:rsidP="00B87CE6">
            <w:pPr>
              <w:jc w:val="center"/>
            </w:pPr>
            <w:r w:rsidRPr="00B87CE6">
              <w:t>Размещено</w:t>
            </w:r>
          </w:p>
          <w:p w:rsidR="00B87CE6" w:rsidRPr="00B87CE6" w:rsidRDefault="00B87CE6" w:rsidP="00B87CE6">
            <w:pPr>
              <w:jc w:val="center"/>
            </w:pPr>
            <w:r w:rsidRPr="00B87CE6">
              <w:t>в ЕИС</w:t>
            </w:r>
          </w:p>
        </w:tc>
      </w:tr>
      <w:tr w:rsidR="00B87CE6" w:rsidRPr="00B87CE6" w:rsidTr="00A80C02">
        <w:trPr>
          <w:trHeight w:val="20"/>
        </w:trPr>
        <w:tc>
          <w:tcPr>
            <w:tcW w:w="3681" w:type="dxa"/>
            <w:gridSpan w:val="3"/>
            <w:vMerge/>
            <w:tcBorders>
              <w:top w:val="single" w:sz="4" w:space="0" w:color="auto"/>
              <w:left w:val="single" w:sz="4" w:space="0" w:color="auto"/>
              <w:bottom w:val="single" w:sz="4" w:space="0" w:color="000000"/>
              <w:right w:val="single" w:sz="4" w:space="0" w:color="000000"/>
            </w:tcBorders>
            <w:vAlign w:val="center"/>
            <w:hideMark/>
          </w:tcPr>
          <w:p w:rsidR="00B87CE6" w:rsidRPr="00B87CE6" w:rsidRDefault="00B87CE6" w:rsidP="00B87CE6"/>
        </w:tc>
        <w:tc>
          <w:tcPr>
            <w:tcW w:w="1517" w:type="dxa"/>
            <w:vMerge w:val="restart"/>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rPr>
                <w:b/>
                <w:bCs/>
              </w:rPr>
            </w:pPr>
            <w:r w:rsidRPr="00B87CE6">
              <w:rPr>
                <w:b/>
                <w:bCs/>
              </w:rPr>
              <w:t>Всего</w:t>
            </w:r>
          </w:p>
        </w:tc>
        <w:tc>
          <w:tcPr>
            <w:tcW w:w="3444" w:type="dxa"/>
            <w:gridSpan w:val="2"/>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в том числе:</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B87CE6" w:rsidRPr="00B87CE6" w:rsidRDefault="00B87CE6" w:rsidP="00B87CE6"/>
        </w:tc>
      </w:tr>
      <w:tr w:rsidR="00B87CE6" w:rsidRPr="00B87CE6" w:rsidTr="00A80C02">
        <w:trPr>
          <w:trHeight w:val="20"/>
        </w:trPr>
        <w:tc>
          <w:tcPr>
            <w:tcW w:w="3681" w:type="dxa"/>
            <w:gridSpan w:val="3"/>
            <w:vMerge/>
            <w:tcBorders>
              <w:top w:val="single" w:sz="4" w:space="0" w:color="auto"/>
              <w:left w:val="single" w:sz="4" w:space="0" w:color="auto"/>
              <w:bottom w:val="single" w:sz="4" w:space="0" w:color="000000"/>
              <w:right w:val="single" w:sz="4" w:space="0" w:color="000000"/>
            </w:tcBorders>
            <w:vAlign w:val="center"/>
            <w:hideMark/>
          </w:tcPr>
          <w:p w:rsidR="00B87CE6" w:rsidRPr="00B87CE6" w:rsidRDefault="00B87CE6" w:rsidP="00B87CE6"/>
        </w:tc>
        <w:tc>
          <w:tcPr>
            <w:tcW w:w="1517" w:type="dxa"/>
            <w:vMerge/>
            <w:tcBorders>
              <w:top w:val="nil"/>
              <w:left w:val="single" w:sz="4" w:space="0" w:color="auto"/>
              <w:bottom w:val="single" w:sz="4" w:space="0" w:color="auto"/>
              <w:right w:val="single" w:sz="4" w:space="0" w:color="auto"/>
            </w:tcBorders>
            <w:vAlign w:val="center"/>
            <w:hideMark/>
          </w:tcPr>
          <w:p w:rsidR="00B87CE6" w:rsidRPr="00B87CE6" w:rsidRDefault="00B87CE6" w:rsidP="00B87CE6">
            <w:pPr>
              <w:rPr>
                <w:b/>
                <w:bCs/>
              </w:rPr>
            </w:pPr>
          </w:p>
        </w:tc>
        <w:tc>
          <w:tcPr>
            <w:tcW w:w="174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I этап</w:t>
            </w:r>
            <w:r w:rsidRPr="00B87CE6">
              <w:br/>
              <w:t>27.08.20-31.12.20</w:t>
            </w:r>
          </w:p>
        </w:tc>
        <w:tc>
          <w:tcPr>
            <w:tcW w:w="1701"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II этап</w:t>
            </w:r>
            <w:r w:rsidRPr="00B87CE6">
              <w:br/>
              <w:t>01.01.21-31.12.21</w:t>
            </w:r>
          </w:p>
        </w:tc>
        <w:tc>
          <w:tcPr>
            <w:tcW w:w="1220" w:type="dxa"/>
            <w:vMerge/>
            <w:tcBorders>
              <w:top w:val="single" w:sz="4" w:space="0" w:color="auto"/>
              <w:left w:val="single" w:sz="4" w:space="0" w:color="auto"/>
              <w:bottom w:val="single" w:sz="4" w:space="0" w:color="000000"/>
              <w:right w:val="single" w:sz="4" w:space="0" w:color="auto"/>
            </w:tcBorders>
            <w:vAlign w:val="center"/>
            <w:hideMark/>
          </w:tcPr>
          <w:p w:rsidR="00B87CE6" w:rsidRPr="00B87CE6" w:rsidRDefault="00B87CE6" w:rsidP="00B87CE6"/>
        </w:tc>
      </w:tr>
      <w:tr w:rsidR="00B87CE6" w:rsidRPr="00B87CE6" w:rsidTr="00A80C02">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МК</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 10/20</w:t>
            </w:r>
          </w:p>
        </w:tc>
        <w:tc>
          <w:tcPr>
            <w:tcW w:w="992"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27.08.20</w:t>
            </w:r>
          </w:p>
        </w:tc>
        <w:tc>
          <w:tcPr>
            <w:tcW w:w="151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rPr>
            </w:pPr>
            <w:r w:rsidRPr="00B87CE6">
              <w:rPr>
                <w:b/>
                <w:bCs/>
              </w:rPr>
              <w:t>170 914 200,30</w:t>
            </w:r>
          </w:p>
        </w:tc>
        <w:tc>
          <w:tcPr>
            <w:tcW w:w="174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37 815 518,20</w:t>
            </w:r>
          </w:p>
        </w:tc>
        <w:tc>
          <w:tcPr>
            <w:tcW w:w="1701"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133 098 682,10</w:t>
            </w:r>
          </w:p>
        </w:tc>
        <w:tc>
          <w:tcPr>
            <w:tcW w:w="122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03.09.20</w:t>
            </w:r>
          </w:p>
        </w:tc>
      </w:tr>
      <w:tr w:rsidR="00B87CE6" w:rsidRPr="00B87CE6" w:rsidTr="00A80C02">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Доп. соглашение</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 1</w:t>
            </w:r>
          </w:p>
        </w:tc>
        <w:tc>
          <w:tcPr>
            <w:tcW w:w="992"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08.10.20</w:t>
            </w:r>
          </w:p>
        </w:tc>
        <w:tc>
          <w:tcPr>
            <w:tcW w:w="151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rPr>
            </w:pPr>
            <w:r w:rsidRPr="00B87CE6">
              <w:rPr>
                <w:b/>
                <w:bCs/>
              </w:rPr>
              <w:t>172 546 195,34</w:t>
            </w:r>
          </w:p>
        </w:tc>
        <w:tc>
          <w:tcPr>
            <w:tcW w:w="174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39 447 513,24</w:t>
            </w:r>
          </w:p>
        </w:tc>
        <w:tc>
          <w:tcPr>
            <w:tcW w:w="1701"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133 098 682,10</w:t>
            </w:r>
          </w:p>
        </w:tc>
        <w:tc>
          <w:tcPr>
            <w:tcW w:w="122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15.10.20</w:t>
            </w:r>
          </w:p>
        </w:tc>
      </w:tr>
      <w:tr w:rsidR="00B87CE6" w:rsidRPr="00B87CE6" w:rsidTr="00A80C02">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Доп. соглашение</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 2</w:t>
            </w:r>
          </w:p>
        </w:tc>
        <w:tc>
          <w:tcPr>
            <w:tcW w:w="992"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06.11.20</w:t>
            </w:r>
          </w:p>
        </w:tc>
        <w:tc>
          <w:tcPr>
            <w:tcW w:w="151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rPr>
            </w:pPr>
            <w:r w:rsidRPr="00B87CE6">
              <w:rPr>
                <w:b/>
                <w:bCs/>
              </w:rPr>
              <w:t>167 196 162,02</w:t>
            </w:r>
          </w:p>
        </w:tc>
        <w:tc>
          <w:tcPr>
            <w:tcW w:w="174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38 463 156,81</w:t>
            </w:r>
          </w:p>
        </w:tc>
        <w:tc>
          <w:tcPr>
            <w:tcW w:w="1701"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128 733 005,21</w:t>
            </w:r>
          </w:p>
        </w:tc>
        <w:tc>
          <w:tcPr>
            <w:tcW w:w="122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12.11.20</w:t>
            </w:r>
          </w:p>
        </w:tc>
      </w:tr>
      <w:tr w:rsidR="00B87CE6" w:rsidRPr="00B87CE6" w:rsidTr="00814FA1">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Доп. соглашение</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б/н</w:t>
            </w:r>
          </w:p>
        </w:tc>
        <w:tc>
          <w:tcPr>
            <w:tcW w:w="992"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04.12.20</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B87CE6" w:rsidRPr="00B87CE6" w:rsidRDefault="00B87CE6" w:rsidP="00B87CE6">
            <w:pPr>
              <w:jc w:val="center"/>
            </w:pPr>
            <w:r w:rsidRPr="00B87CE6">
              <w:t>Внесение изменений в размер аванса 30 %</w:t>
            </w:r>
          </w:p>
        </w:tc>
        <w:tc>
          <w:tcPr>
            <w:tcW w:w="122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27.05.21</w:t>
            </w:r>
          </w:p>
        </w:tc>
      </w:tr>
      <w:tr w:rsidR="00B87CE6" w:rsidRPr="00B87CE6" w:rsidTr="00814FA1">
        <w:trPr>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lastRenderedPageBreak/>
              <w:t>Доп. соглашение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б/н</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04.12.20</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Внесение изменений в размер аванса 50 %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21.06.21</w:t>
            </w:r>
          </w:p>
        </w:tc>
      </w:tr>
      <w:tr w:rsidR="00B87CE6" w:rsidRPr="00B87CE6" w:rsidTr="00A80C02">
        <w:trPr>
          <w:trHeight w:val="20"/>
        </w:trPr>
        <w:tc>
          <w:tcPr>
            <w:tcW w:w="1696"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Доп. соглашение</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 3</w:t>
            </w:r>
          </w:p>
        </w:tc>
        <w:tc>
          <w:tcPr>
            <w:tcW w:w="992"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28.01.21</w:t>
            </w:r>
          </w:p>
        </w:tc>
        <w:tc>
          <w:tcPr>
            <w:tcW w:w="4961" w:type="dxa"/>
            <w:gridSpan w:val="3"/>
            <w:tcBorders>
              <w:top w:val="single" w:sz="4" w:space="0" w:color="auto"/>
              <w:left w:val="nil"/>
              <w:bottom w:val="single" w:sz="4" w:space="0" w:color="auto"/>
              <w:right w:val="single" w:sz="4" w:space="0" w:color="000000"/>
            </w:tcBorders>
            <w:shd w:val="clear" w:color="auto" w:fill="auto"/>
            <w:vAlign w:val="center"/>
            <w:hideMark/>
          </w:tcPr>
          <w:p w:rsidR="00B87CE6" w:rsidRPr="00B87CE6" w:rsidRDefault="00B87CE6" w:rsidP="00B87CE6">
            <w:pPr>
              <w:jc w:val="center"/>
            </w:pPr>
            <w:r w:rsidRPr="00B87CE6">
              <w:t>Внесение изменений в реквизиты заказчика</w:t>
            </w:r>
          </w:p>
        </w:tc>
        <w:tc>
          <w:tcPr>
            <w:tcW w:w="122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11.02.21</w:t>
            </w:r>
          </w:p>
        </w:tc>
      </w:tr>
      <w:tr w:rsidR="00B87CE6" w:rsidRPr="00B87CE6" w:rsidTr="00A80C02">
        <w:trPr>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Доп. соглашение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 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27.08.21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rPr>
            </w:pPr>
            <w:r w:rsidRPr="00B87CE6">
              <w:rPr>
                <w:b/>
                <w:bCs/>
              </w:rPr>
              <w:t>174 664 829,37</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38 463 156,81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136 201 672,56</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31.08.21</w:t>
            </w:r>
          </w:p>
        </w:tc>
      </w:tr>
      <w:tr w:rsidR="00B87CE6" w:rsidRPr="00B87CE6" w:rsidTr="00A80C02">
        <w:trPr>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Доп. соглашение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 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21.10.21</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Внесение изменений в срок действия МК до 31.12.21</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26.10.21</w:t>
            </w:r>
          </w:p>
        </w:tc>
      </w:tr>
      <w:tr w:rsidR="00B87CE6" w:rsidRPr="00B87CE6" w:rsidTr="00A80C02">
        <w:trPr>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Доп. соглашение</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 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20.12.21</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Внесение изменений в срок действия МК до 31.12.22</w:t>
            </w:r>
          </w:p>
          <w:p w:rsidR="00B87CE6" w:rsidRPr="00B87CE6" w:rsidRDefault="00B87CE6" w:rsidP="00B87CE6">
            <w:pPr>
              <w:jc w:val="center"/>
            </w:pPr>
            <w:r w:rsidRPr="00B87CE6">
              <w:t>Внесение изменений в сроки выполнения работ - 20.12.22</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23.12.21</w:t>
            </w:r>
          </w:p>
        </w:tc>
      </w:tr>
      <w:tr w:rsidR="00B87CE6" w:rsidRPr="00B87CE6" w:rsidTr="00A80C02">
        <w:trPr>
          <w:trHeight w:val="20"/>
        </w:trPr>
        <w:tc>
          <w:tcPr>
            <w:tcW w:w="16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Доп. соглашение</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 7</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22.12.21</w:t>
            </w:r>
          </w:p>
        </w:tc>
        <w:tc>
          <w:tcPr>
            <w:tcW w:w="1517"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rPr>
            </w:pPr>
            <w:r w:rsidRPr="00B87CE6">
              <w:rPr>
                <w:b/>
                <w:bCs/>
              </w:rPr>
              <w:t>176 708 948,16</w:t>
            </w:r>
          </w:p>
        </w:tc>
        <w:tc>
          <w:tcPr>
            <w:tcW w:w="1743"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38 463 156,81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right"/>
            </w:pPr>
            <w:r w:rsidRPr="00B87CE6">
              <w:t>138 245 791,35</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pPr>
            <w:r w:rsidRPr="00B87CE6">
              <w:t>23.12.21</w:t>
            </w:r>
          </w:p>
        </w:tc>
      </w:tr>
    </w:tbl>
    <w:p w:rsidR="00B87CE6" w:rsidRPr="00B87CE6" w:rsidRDefault="00B87CE6" w:rsidP="00B87CE6">
      <w:pPr>
        <w:autoSpaceDE w:val="0"/>
        <w:autoSpaceDN w:val="0"/>
        <w:adjustRightInd w:val="0"/>
        <w:ind w:firstLine="709"/>
        <w:jc w:val="both"/>
        <w:rPr>
          <w:rFonts w:eastAsiaTheme="minorHAnsi"/>
          <w:sz w:val="26"/>
          <w:szCs w:val="26"/>
          <w:lang w:eastAsia="en-US"/>
        </w:rPr>
      </w:pPr>
    </w:p>
    <w:p w:rsidR="00B87CE6" w:rsidRPr="00B87CE6" w:rsidRDefault="00B87CE6" w:rsidP="00B87CE6">
      <w:pPr>
        <w:ind w:firstLine="709"/>
        <w:jc w:val="both"/>
        <w:rPr>
          <w:sz w:val="26"/>
          <w:szCs w:val="26"/>
        </w:rPr>
      </w:pPr>
      <w:r w:rsidRPr="00B87CE6">
        <w:rPr>
          <w:sz w:val="26"/>
          <w:szCs w:val="26"/>
        </w:rPr>
        <w:t>Дополнительным соглашением № 6 от 20.12.2021 внесены изменения в сроки выполнения работ и действия контракта, при этом основания для изменения сроков не указаны.</w:t>
      </w:r>
      <w:r w:rsidRPr="00B87CE6">
        <w:rPr>
          <w:sz w:val="26"/>
          <w:szCs w:val="26"/>
          <w:bdr w:val="none" w:sz="0" w:space="0" w:color="auto" w:frame="1"/>
        </w:rPr>
        <w:t xml:space="preserve"> При изменении контракта в соответствии с п. 9 ч. 1 ст. 95 Закона № 44-ФЗ, срок исполнения контракта можно продлить один раз на срок, который не превышает первоначальный срок исполнения контракта, при этом, Администрация Чунского МО, как заказчик, изменила срок действия контракта второй раз, предусмотрев сроки </w:t>
      </w:r>
      <w:r w:rsidRPr="00B87CE6">
        <w:rPr>
          <w:sz w:val="26"/>
          <w:szCs w:val="26"/>
        </w:rPr>
        <w:t xml:space="preserve">окончания выполнения работ – </w:t>
      </w:r>
      <w:r w:rsidRPr="00B87CE6">
        <w:rPr>
          <w:sz w:val="26"/>
          <w:szCs w:val="26"/>
          <w:shd w:val="clear" w:color="auto" w:fill="FFFFFF" w:themeFill="background1"/>
        </w:rPr>
        <w:t xml:space="preserve">20 декабря 2022 года. При этом, </w:t>
      </w:r>
      <w:r w:rsidRPr="00B87CE6">
        <w:rPr>
          <w:sz w:val="26"/>
          <w:szCs w:val="26"/>
          <w:bdr w:val="none" w:sz="0" w:space="0" w:color="auto" w:frame="1"/>
        </w:rPr>
        <w:t xml:space="preserve">по состоянию на 01.01.2022 </w:t>
      </w:r>
      <w:r w:rsidRPr="00B87CE6">
        <w:rPr>
          <w:sz w:val="26"/>
          <w:szCs w:val="26"/>
          <w:shd w:val="clear" w:color="auto" w:fill="FFFFFF" w:themeFill="background1"/>
        </w:rPr>
        <w:t>контракт исполнен в полном объеме</w:t>
      </w:r>
      <w:r w:rsidRPr="00B87CE6">
        <w:rPr>
          <w:sz w:val="26"/>
          <w:szCs w:val="26"/>
          <w:bdr w:val="none" w:sz="0" w:space="0" w:color="auto" w:frame="1"/>
        </w:rPr>
        <w:t xml:space="preserve">, </w:t>
      </w:r>
      <w:r w:rsidRPr="00B87CE6">
        <w:rPr>
          <w:sz w:val="26"/>
          <w:szCs w:val="26"/>
        </w:rPr>
        <w:t xml:space="preserve">что подтверждено представленными актами о приемке выполненных работ (унифицированная форма № КС-2), подписанными сторонами – </w:t>
      </w:r>
      <w:r w:rsidRPr="00B87CE6">
        <w:rPr>
          <w:sz w:val="26"/>
          <w:szCs w:val="26"/>
          <w:bdr w:val="none" w:sz="0" w:space="0" w:color="auto" w:frame="1"/>
        </w:rPr>
        <w:t>стоимость исполненных поставщиком обязательств составляет 176 708 948,16 рублей.</w:t>
      </w:r>
    </w:p>
    <w:p w:rsidR="00B87CE6" w:rsidRPr="00B87CE6" w:rsidRDefault="00B87CE6" w:rsidP="00B87CE6">
      <w:pPr>
        <w:ind w:firstLine="709"/>
        <w:jc w:val="both"/>
        <w:rPr>
          <w:sz w:val="26"/>
          <w:szCs w:val="26"/>
        </w:rPr>
      </w:pPr>
      <w:r w:rsidRPr="00B87CE6">
        <w:rPr>
          <w:sz w:val="26"/>
          <w:szCs w:val="26"/>
        </w:rPr>
        <w:t>В нарушение норм части 3 статьи 103 Закона № 44-ФЗ и</w:t>
      </w:r>
      <w:r w:rsidRPr="00B87CE6">
        <w:rPr>
          <w:rFonts w:eastAsiaTheme="minorHAnsi"/>
          <w:sz w:val="26"/>
          <w:szCs w:val="26"/>
          <w:lang w:eastAsia="en-US"/>
        </w:rPr>
        <w:t>нформация о приемке выполненной работы (ее результатов) с приложением документов о приемке, а именно</w:t>
      </w:r>
      <w:r w:rsidRPr="00B87CE6">
        <w:rPr>
          <w:sz w:val="26"/>
          <w:szCs w:val="26"/>
        </w:rPr>
        <w:t>:</w:t>
      </w:r>
      <w:r w:rsidRPr="00B87CE6">
        <w:rPr>
          <w:rFonts w:eastAsiaTheme="minorHAnsi"/>
          <w:sz w:val="26"/>
          <w:szCs w:val="26"/>
          <w:lang w:eastAsia="en-US"/>
        </w:rPr>
        <w:t xml:space="preserve"> а</w:t>
      </w:r>
      <w:r w:rsidRPr="00B87CE6">
        <w:rPr>
          <w:sz w:val="26"/>
          <w:szCs w:val="26"/>
        </w:rPr>
        <w:t>кты о приемке выполненных работ № КС-2: №№ 37-42 от 20.12.2021, №№ 43-44 от 22.12.2021, размещена в реестре контрактов 18.05.2022, т.е. в ходе проведения настоящего контрольного мероприятия.</w:t>
      </w:r>
    </w:p>
    <w:p w:rsidR="00B87CE6" w:rsidRPr="00B87CE6" w:rsidRDefault="00B87CE6" w:rsidP="00B87CE6">
      <w:pPr>
        <w:autoSpaceDE w:val="0"/>
        <w:autoSpaceDN w:val="0"/>
        <w:adjustRightInd w:val="0"/>
        <w:ind w:firstLine="709"/>
        <w:jc w:val="both"/>
        <w:outlineLvl w:val="0"/>
        <w:rPr>
          <w:spacing w:val="2"/>
          <w:sz w:val="26"/>
          <w:szCs w:val="26"/>
          <w:shd w:val="clear" w:color="auto" w:fill="FFFFFF"/>
        </w:rPr>
      </w:pPr>
      <w:r w:rsidRPr="00B87CE6">
        <w:rPr>
          <w:spacing w:val="2"/>
          <w:sz w:val="26"/>
          <w:szCs w:val="26"/>
          <w:shd w:val="clear" w:color="auto" w:fill="FFFFFF"/>
        </w:rPr>
        <w:t>Администрацией Чунского МО, как органом местного самоуправления, уполномоченным на выдачу разрешения на ввод объекта в эксплуатацию, администрации Чунского МО выдано Разрешение от 30.12.2021 № 38-526103-13-2021 на ввод в эксплуатацию построенного объекта капитального строительства «</w:t>
      </w:r>
      <w:r w:rsidRPr="00B87CE6">
        <w:rPr>
          <w:sz w:val="26"/>
          <w:szCs w:val="26"/>
        </w:rPr>
        <w:t>Строительство водозаборных сооружений для питьевого водоснабжения из прирусловых скважин р. Зермокан для обеспечения водоснабжения районного центра пос. Чунский</w:t>
      </w:r>
      <w:r w:rsidRPr="00B87CE6">
        <w:rPr>
          <w:spacing w:val="2"/>
          <w:sz w:val="26"/>
          <w:szCs w:val="26"/>
          <w:shd w:val="clear" w:color="auto" w:fill="FFFFFF"/>
        </w:rPr>
        <w:t>».</w:t>
      </w:r>
    </w:p>
    <w:p w:rsidR="00B87CE6" w:rsidRPr="00B87CE6" w:rsidRDefault="00B87CE6" w:rsidP="00B87CE6">
      <w:pPr>
        <w:shd w:val="clear" w:color="auto" w:fill="FFFFFF"/>
        <w:ind w:firstLine="709"/>
        <w:jc w:val="both"/>
        <w:rPr>
          <w:spacing w:val="2"/>
          <w:sz w:val="26"/>
          <w:szCs w:val="26"/>
          <w:shd w:val="clear" w:color="auto" w:fill="FFFFFF"/>
        </w:rPr>
      </w:pPr>
      <w:r w:rsidRPr="00B87CE6">
        <w:rPr>
          <w:spacing w:val="2"/>
          <w:sz w:val="26"/>
          <w:szCs w:val="26"/>
          <w:shd w:val="clear" w:color="auto" w:fill="FFFFFF"/>
        </w:rPr>
        <w:t>Подрядчиком в адрес Администрации направлено письмо от 20.12.2021 о возможности перерасчета сметы контракта в связи с удорожанием стоимости строительных ресурсов, предусмотрев возможность дополнительного финансирования и заключения дополнительного соглашения. Представив положительное заключение повторной государственной экспертизы достоверности определения сметной стоимости объекта от 14.12.2021.</w:t>
      </w:r>
    </w:p>
    <w:p w:rsidR="00B87CE6" w:rsidRPr="00220D9E" w:rsidRDefault="00B87CE6" w:rsidP="00B87CE6">
      <w:pPr>
        <w:shd w:val="clear" w:color="auto" w:fill="FFFFFF"/>
        <w:ind w:firstLine="709"/>
        <w:jc w:val="both"/>
        <w:rPr>
          <w:spacing w:val="2"/>
          <w:sz w:val="26"/>
          <w:szCs w:val="26"/>
          <w:shd w:val="clear" w:color="auto" w:fill="FFFFFF"/>
        </w:rPr>
      </w:pPr>
      <w:r w:rsidRPr="00B87CE6">
        <w:rPr>
          <w:spacing w:val="2"/>
          <w:sz w:val="26"/>
          <w:szCs w:val="26"/>
          <w:shd w:val="clear" w:color="auto" w:fill="FFFFFF"/>
        </w:rPr>
        <w:t>Администрацией 19.01.2022 в Министерство жилищной политики и энергетики Иркутской области направлено Ходатайство о дополнительном финансировании в сумме 27 605 212,94 рубля</w:t>
      </w:r>
      <w:r w:rsidRPr="00220D9E">
        <w:rPr>
          <w:spacing w:val="2"/>
          <w:sz w:val="26"/>
          <w:szCs w:val="26"/>
          <w:shd w:val="clear" w:color="auto" w:fill="FFFFFF"/>
        </w:rPr>
        <w:t>.</w:t>
      </w:r>
    </w:p>
    <w:p w:rsidR="00B87CE6" w:rsidRPr="00B87CE6" w:rsidRDefault="00B87CE6" w:rsidP="00E32337">
      <w:pPr>
        <w:numPr>
          <w:ilvl w:val="0"/>
          <w:numId w:val="31"/>
        </w:numPr>
        <w:spacing w:after="160"/>
        <w:ind w:left="426" w:hanging="426"/>
        <w:contextualSpacing/>
        <w:jc w:val="both"/>
        <w:rPr>
          <w:sz w:val="26"/>
          <w:szCs w:val="26"/>
          <w:shd w:val="clear" w:color="auto" w:fill="FFFFFF"/>
        </w:rPr>
      </w:pPr>
      <w:r w:rsidRPr="00B87CE6">
        <w:rPr>
          <w:sz w:val="26"/>
          <w:szCs w:val="26"/>
          <w:shd w:val="clear" w:color="auto" w:fill="FFFFFF"/>
        </w:rPr>
        <w:t xml:space="preserve">Проведение строительного контроля на объекте «Строительство водозаборных сооружений для питьевого водоснабжения из прирусловых скважин </w:t>
      </w:r>
      <w:proofErr w:type="spellStart"/>
      <w:r w:rsidRPr="00B87CE6">
        <w:rPr>
          <w:sz w:val="26"/>
          <w:szCs w:val="26"/>
          <w:shd w:val="clear" w:color="auto" w:fill="FFFFFF"/>
        </w:rPr>
        <w:t>р.Земоркан</w:t>
      </w:r>
      <w:proofErr w:type="spellEnd"/>
      <w:r w:rsidRPr="00B87CE6">
        <w:rPr>
          <w:sz w:val="26"/>
          <w:szCs w:val="26"/>
          <w:shd w:val="clear" w:color="auto" w:fill="FFFFFF"/>
        </w:rPr>
        <w:t xml:space="preserve"> для обеспечения водоснабжения районного центра пос. Чунский"</w:t>
      </w:r>
    </w:p>
    <w:p w:rsidR="00B87CE6" w:rsidRPr="00B87CE6" w:rsidRDefault="00B87CE6" w:rsidP="00B87CE6">
      <w:pPr>
        <w:ind w:firstLine="708"/>
        <w:jc w:val="both"/>
        <w:rPr>
          <w:sz w:val="26"/>
          <w:szCs w:val="26"/>
          <w:shd w:val="clear" w:color="auto" w:fill="FFFFFF"/>
        </w:rPr>
      </w:pPr>
      <w:r w:rsidRPr="00B87CE6">
        <w:rPr>
          <w:sz w:val="26"/>
          <w:szCs w:val="26"/>
          <w:shd w:val="clear" w:color="auto" w:fill="FFFFFF"/>
        </w:rPr>
        <w:t>В соответствии с пунктом 6 части 1 статьи 93 Закона № 44-ФЗ администрацией Чунского МО с «Федеральным бюджетным учреждением "Федеральный центр строительного контроля"» заключен муниципальный контракт от 19.10.2020 № 21/20 (доп. Соглашение № 1 от 09.03.2021) на сумму 3 895 923,49 рублей.</w:t>
      </w:r>
      <w:r w:rsidRPr="00B87CE6">
        <w:rPr>
          <w:color w:val="909EBB"/>
          <w:sz w:val="26"/>
          <w:szCs w:val="26"/>
          <w:bdr w:val="none" w:sz="0" w:space="0" w:color="auto" w:frame="1"/>
          <w:shd w:val="clear" w:color="auto" w:fill="FFFFFF"/>
        </w:rPr>
        <w:t xml:space="preserve"> </w:t>
      </w:r>
      <w:r w:rsidRPr="00B87CE6">
        <w:rPr>
          <w:sz w:val="26"/>
          <w:szCs w:val="26"/>
          <w:shd w:val="clear" w:color="auto" w:fill="FFFFFF"/>
        </w:rPr>
        <w:t xml:space="preserve">Предмет контракта: проведение строительного контроля на объекте «Строительство водозаборных сооружений для питьевого водоснабжения из </w:t>
      </w:r>
      <w:r w:rsidRPr="00B87CE6">
        <w:rPr>
          <w:sz w:val="26"/>
          <w:szCs w:val="26"/>
          <w:shd w:val="clear" w:color="auto" w:fill="FFFFFF"/>
        </w:rPr>
        <w:lastRenderedPageBreak/>
        <w:t xml:space="preserve">прирусловых скважин </w:t>
      </w:r>
      <w:proofErr w:type="spellStart"/>
      <w:r w:rsidRPr="00B87CE6">
        <w:rPr>
          <w:sz w:val="26"/>
          <w:szCs w:val="26"/>
          <w:shd w:val="clear" w:color="auto" w:fill="FFFFFF"/>
        </w:rPr>
        <w:t>р.Земоркан</w:t>
      </w:r>
      <w:proofErr w:type="spellEnd"/>
      <w:r w:rsidRPr="00B87CE6">
        <w:rPr>
          <w:sz w:val="26"/>
          <w:szCs w:val="26"/>
          <w:shd w:val="clear" w:color="auto" w:fill="FFFFFF"/>
        </w:rPr>
        <w:t xml:space="preserve"> для обеспечения водоснабжения районного центра пос. Чунский». </w:t>
      </w:r>
    </w:p>
    <w:p w:rsidR="00B87CE6" w:rsidRPr="00B87CE6" w:rsidRDefault="00B87CE6" w:rsidP="00B87CE6">
      <w:pPr>
        <w:ind w:firstLine="708"/>
        <w:jc w:val="both"/>
        <w:rPr>
          <w:sz w:val="26"/>
          <w:szCs w:val="26"/>
          <w:shd w:val="clear" w:color="auto" w:fill="FFFFFF"/>
        </w:rPr>
      </w:pPr>
      <w:r w:rsidRPr="00B87CE6">
        <w:rPr>
          <w:sz w:val="26"/>
          <w:szCs w:val="26"/>
          <w:shd w:val="clear" w:color="auto" w:fill="FFFFFF"/>
        </w:rPr>
        <w:t>По состоянию на 01.01.2022 услуги оплачены на основании актов приемки услуг в полном объеме.</w:t>
      </w:r>
    </w:p>
    <w:p w:rsidR="00B87CE6" w:rsidRPr="00B87CE6" w:rsidRDefault="00B87CE6" w:rsidP="00E32337">
      <w:pPr>
        <w:numPr>
          <w:ilvl w:val="0"/>
          <w:numId w:val="31"/>
        </w:numPr>
        <w:tabs>
          <w:tab w:val="left" w:pos="4353"/>
        </w:tabs>
        <w:spacing w:after="160" w:line="259" w:lineRule="auto"/>
        <w:ind w:left="284" w:hanging="284"/>
        <w:contextualSpacing/>
        <w:jc w:val="both"/>
        <w:rPr>
          <w:rFonts w:eastAsia="Calibri"/>
          <w:sz w:val="26"/>
          <w:szCs w:val="26"/>
        </w:rPr>
      </w:pPr>
      <w:r w:rsidRPr="00B87CE6">
        <w:rPr>
          <w:sz w:val="26"/>
          <w:szCs w:val="26"/>
        </w:rPr>
        <w:t>Технологическое присоединение к электрическим сетям АО «БЭСК»</w:t>
      </w:r>
    </w:p>
    <w:p w:rsidR="00B87CE6" w:rsidRPr="00B87CE6" w:rsidRDefault="00B87CE6" w:rsidP="00B87CE6">
      <w:pPr>
        <w:ind w:firstLine="709"/>
        <w:jc w:val="both"/>
        <w:rPr>
          <w:sz w:val="26"/>
          <w:szCs w:val="26"/>
          <w:shd w:val="clear" w:color="auto" w:fill="FFFFFF"/>
        </w:rPr>
      </w:pPr>
      <w:r w:rsidRPr="00B87CE6">
        <w:rPr>
          <w:sz w:val="26"/>
          <w:szCs w:val="26"/>
          <w:shd w:val="clear" w:color="auto" w:fill="FFFFFF"/>
        </w:rPr>
        <w:t xml:space="preserve">Администрацией Чунского МО с АО «Братская электросетевая компания» заключен договор от 22.10.2020 № 608/3 (дополнительное соглашение № 1 от 11.02.2021) в соответствии с пунктом 8 части 1 статьи 93 Закона № 44-ФЗ на сумму 7 454 528,35 рублей. Предмет контракта – осуществление технологического присоединения к электрическим сетям водно-распределительных устройств 0,4 </w:t>
      </w:r>
      <w:proofErr w:type="spellStart"/>
      <w:r w:rsidRPr="00B87CE6">
        <w:rPr>
          <w:sz w:val="26"/>
          <w:szCs w:val="26"/>
          <w:shd w:val="clear" w:color="auto" w:fill="FFFFFF"/>
        </w:rPr>
        <w:t>кВ</w:t>
      </w:r>
      <w:proofErr w:type="spellEnd"/>
      <w:r w:rsidRPr="00B87CE6">
        <w:rPr>
          <w:sz w:val="26"/>
          <w:szCs w:val="26"/>
          <w:shd w:val="clear" w:color="auto" w:fill="FFFFFF"/>
        </w:rPr>
        <w:t xml:space="preserve"> для электроснабжения водозаборных соединений, располагаемых на земельном участке по адресу: Иркутская область, Чунский район, </w:t>
      </w:r>
      <w:proofErr w:type="spellStart"/>
      <w:r w:rsidRPr="00B87CE6">
        <w:rPr>
          <w:sz w:val="26"/>
          <w:szCs w:val="26"/>
          <w:shd w:val="clear" w:color="auto" w:fill="FFFFFF"/>
        </w:rPr>
        <w:t>р.п</w:t>
      </w:r>
      <w:proofErr w:type="spellEnd"/>
      <w:r w:rsidRPr="00B87CE6">
        <w:rPr>
          <w:sz w:val="26"/>
          <w:szCs w:val="26"/>
          <w:shd w:val="clear" w:color="auto" w:fill="FFFFFF"/>
        </w:rPr>
        <w:t xml:space="preserve">. Чунский, ул. </w:t>
      </w:r>
      <w:proofErr w:type="spellStart"/>
      <w:r w:rsidRPr="00B87CE6">
        <w:rPr>
          <w:sz w:val="26"/>
          <w:szCs w:val="26"/>
          <w:shd w:val="clear" w:color="auto" w:fill="FFFFFF"/>
        </w:rPr>
        <w:t>Модышевская</w:t>
      </w:r>
      <w:proofErr w:type="spellEnd"/>
      <w:r w:rsidRPr="00B87CE6">
        <w:rPr>
          <w:sz w:val="26"/>
          <w:szCs w:val="26"/>
          <w:shd w:val="clear" w:color="auto" w:fill="FFFFFF"/>
        </w:rPr>
        <w:t>, з/у 10.</w:t>
      </w:r>
    </w:p>
    <w:p w:rsidR="00B87CE6" w:rsidRPr="00B87CE6" w:rsidRDefault="00B87CE6" w:rsidP="00B87CE6">
      <w:pPr>
        <w:ind w:firstLine="708"/>
        <w:jc w:val="both"/>
        <w:rPr>
          <w:sz w:val="26"/>
          <w:szCs w:val="26"/>
          <w:shd w:val="clear" w:color="auto" w:fill="FFFFFF"/>
        </w:rPr>
      </w:pPr>
      <w:r w:rsidRPr="00B87CE6">
        <w:rPr>
          <w:sz w:val="26"/>
          <w:szCs w:val="26"/>
          <w:shd w:val="clear" w:color="auto" w:fill="FFFFFF"/>
        </w:rPr>
        <w:t>По состоянию на 01.01.2022 услуги оплачены в полном объеме. Акт об осуществлении технологического присоединения № 1422 от 01.11.2021 подписан сторонами.</w:t>
      </w:r>
    </w:p>
    <w:p w:rsidR="00B87CE6" w:rsidRPr="00B87CE6" w:rsidRDefault="00B87CE6" w:rsidP="00B87CE6">
      <w:pPr>
        <w:autoSpaceDE w:val="0"/>
        <w:autoSpaceDN w:val="0"/>
        <w:adjustRightInd w:val="0"/>
        <w:ind w:firstLine="709"/>
        <w:jc w:val="both"/>
        <w:outlineLvl w:val="0"/>
        <w:rPr>
          <w:rFonts w:eastAsia="Calibri"/>
          <w:sz w:val="26"/>
          <w:szCs w:val="26"/>
        </w:rPr>
      </w:pPr>
      <w:r w:rsidRPr="00B87CE6">
        <w:rPr>
          <w:sz w:val="26"/>
          <w:szCs w:val="26"/>
        </w:rPr>
        <w:t>Таким образом, с</w:t>
      </w:r>
      <w:r w:rsidRPr="00B87CE6">
        <w:rPr>
          <w:rFonts w:eastAsia="Calibri"/>
          <w:sz w:val="26"/>
          <w:szCs w:val="26"/>
        </w:rPr>
        <w:t xml:space="preserve">огласно данным Отчета об исполнении бюджета (ф. 0503117-НП) по состоянию на 01.01.2022, Отчета о расходах, в целях которых предоставляется субсидия, в 2021 году расходы в рамках реализации </w:t>
      </w:r>
      <w:r w:rsidRPr="00B87CE6">
        <w:rPr>
          <w:sz w:val="26"/>
          <w:szCs w:val="26"/>
        </w:rPr>
        <w:t xml:space="preserve">мероприятия </w:t>
      </w:r>
      <w:r w:rsidRPr="00B87CE6">
        <w:rPr>
          <w:sz w:val="26"/>
          <w:szCs w:val="26"/>
          <w:shd w:val="clear" w:color="auto" w:fill="FFFFFF"/>
        </w:rPr>
        <w:t xml:space="preserve">«Строительство водозаборных сооружений для питьевого водоснабжения из прирусловых скважин р. Зермокан для обеспечения водоснабжения районного центра пос. Чунский» </w:t>
      </w:r>
      <w:r w:rsidRPr="00B87CE6">
        <w:rPr>
          <w:rFonts w:eastAsia="Calibri"/>
          <w:sz w:val="26"/>
          <w:szCs w:val="26"/>
        </w:rPr>
        <w:t>утверждены и исполнены следующим образом:</w:t>
      </w:r>
    </w:p>
    <w:tbl>
      <w:tblPr>
        <w:tblW w:w="9908" w:type="dxa"/>
        <w:tblLook w:val="04A0" w:firstRow="1" w:lastRow="0" w:firstColumn="1" w:lastColumn="0" w:noHBand="0" w:noVBand="1"/>
      </w:tblPr>
      <w:tblGrid>
        <w:gridCol w:w="3369"/>
        <w:gridCol w:w="616"/>
        <w:gridCol w:w="1447"/>
        <w:gridCol w:w="516"/>
        <w:gridCol w:w="1607"/>
        <w:gridCol w:w="1560"/>
        <w:gridCol w:w="793"/>
      </w:tblGrid>
      <w:tr w:rsidR="00B87CE6" w:rsidRPr="00B87CE6" w:rsidTr="00A80C02">
        <w:trPr>
          <w:trHeight w:val="20"/>
        </w:trPr>
        <w:tc>
          <w:tcPr>
            <w:tcW w:w="336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Наименование</w:t>
            </w:r>
          </w:p>
        </w:tc>
        <w:tc>
          <w:tcPr>
            <w:tcW w:w="4186" w:type="dxa"/>
            <w:gridSpan w:val="4"/>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Утверждено</w:t>
            </w:r>
          </w:p>
        </w:tc>
        <w:tc>
          <w:tcPr>
            <w:tcW w:w="2353" w:type="dxa"/>
            <w:gridSpan w:val="2"/>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Исполнено</w:t>
            </w:r>
          </w:p>
        </w:tc>
      </w:tr>
      <w:tr w:rsidR="00B87CE6" w:rsidRPr="00B87CE6" w:rsidTr="00A80C02">
        <w:trPr>
          <w:trHeight w:val="20"/>
        </w:trPr>
        <w:tc>
          <w:tcPr>
            <w:tcW w:w="3369" w:type="dxa"/>
            <w:vMerge/>
            <w:tcBorders>
              <w:top w:val="single" w:sz="4" w:space="0" w:color="auto"/>
              <w:left w:val="single" w:sz="4" w:space="0" w:color="auto"/>
              <w:bottom w:val="single" w:sz="4" w:space="0" w:color="auto"/>
              <w:right w:val="single" w:sz="4" w:space="0" w:color="auto"/>
            </w:tcBorders>
            <w:vAlign w:val="center"/>
            <w:hideMark/>
          </w:tcPr>
          <w:p w:rsidR="00B87CE6" w:rsidRPr="00B87CE6" w:rsidRDefault="00B87CE6" w:rsidP="00B87CE6">
            <w:pPr>
              <w:rPr>
                <w:color w:val="000000"/>
              </w:rPr>
            </w:pPr>
          </w:p>
        </w:tc>
        <w:tc>
          <w:tcPr>
            <w:tcW w:w="2579" w:type="dxa"/>
            <w:gridSpan w:val="3"/>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КБК</w:t>
            </w:r>
          </w:p>
        </w:tc>
        <w:tc>
          <w:tcPr>
            <w:tcW w:w="1607" w:type="dxa"/>
            <w:tcBorders>
              <w:top w:val="nil"/>
              <w:left w:val="nil"/>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руб.</w:t>
            </w:r>
          </w:p>
        </w:tc>
        <w:tc>
          <w:tcPr>
            <w:tcW w:w="1560" w:type="dxa"/>
            <w:tcBorders>
              <w:top w:val="nil"/>
              <w:left w:val="nil"/>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руб.</w:t>
            </w:r>
          </w:p>
        </w:tc>
        <w:tc>
          <w:tcPr>
            <w:tcW w:w="793" w:type="dxa"/>
            <w:tcBorders>
              <w:top w:val="nil"/>
              <w:left w:val="nil"/>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w:t>
            </w:r>
          </w:p>
        </w:tc>
      </w:tr>
      <w:tr w:rsidR="00B87CE6" w:rsidRPr="00B87CE6" w:rsidTr="00A80C02">
        <w:trPr>
          <w:trHeight w:val="20"/>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rPr>
                <w:color w:val="000000"/>
              </w:rPr>
            </w:pPr>
            <w:r w:rsidRPr="00B87CE6">
              <w:rPr>
                <w:color w:val="000000"/>
              </w:rPr>
              <w:t>Коммунальное хозяйство</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0502</w:t>
            </w:r>
          </w:p>
        </w:tc>
        <w:tc>
          <w:tcPr>
            <w:tcW w:w="144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w:t>
            </w:r>
          </w:p>
        </w:tc>
        <w:tc>
          <w:tcPr>
            <w:tcW w:w="160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146 580 700,00</w:t>
            </w:r>
          </w:p>
        </w:tc>
        <w:tc>
          <w:tcPr>
            <w:tcW w:w="156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146 580 700,00</w:t>
            </w:r>
          </w:p>
        </w:tc>
        <w:tc>
          <w:tcPr>
            <w:tcW w:w="7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100,0</w:t>
            </w:r>
          </w:p>
        </w:tc>
      </w:tr>
      <w:tr w:rsidR="00B87CE6" w:rsidRPr="00B87CE6" w:rsidTr="00A80C02">
        <w:trPr>
          <w:trHeight w:val="20"/>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 xml:space="preserve">Средства </w:t>
            </w:r>
            <w:proofErr w:type="spellStart"/>
            <w:proofErr w:type="gramStart"/>
            <w:r w:rsidRPr="00B87CE6">
              <w:t>фед</w:t>
            </w:r>
            <w:proofErr w:type="spellEnd"/>
            <w:r w:rsidRPr="00B87CE6">
              <w:t>.,</w:t>
            </w:r>
            <w:proofErr w:type="gramEnd"/>
            <w:r w:rsidRPr="00B87CE6">
              <w:t xml:space="preserve"> обл. и местного бюджетов на строит-во и реконструкцию (модернизацию) объектов питьевого водоснабжения</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0502</w:t>
            </w:r>
          </w:p>
        </w:tc>
        <w:tc>
          <w:tcPr>
            <w:tcW w:w="144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61 A F5 52430</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w:t>
            </w:r>
          </w:p>
        </w:tc>
        <w:tc>
          <w:tcPr>
            <w:tcW w:w="160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146 580 700,00</w:t>
            </w:r>
          </w:p>
        </w:tc>
        <w:tc>
          <w:tcPr>
            <w:tcW w:w="156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146 580 700,00</w:t>
            </w:r>
          </w:p>
        </w:tc>
        <w:tc>
          <w:tcPr>
            <w:tcW w:w="7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100,0</w:t>
            </w:r>
          </w:p>
        </w:tc>
      </w:tr>
      <w:tr w:rsidR="00B87CE6" w:rsidRPr="00B87CE6" w:rsidTr="00A80C02">
        <w:trPr>
          <w:trHeight w:val="20"/>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rPr>
                <w:b/>
                <w:bCs/>
                <w:color w:val="000000"/>
              </w:rPr>
            </w:pPr>
            <w:r w:rsidRPr="00B87CE6">
              <w:rPr>
                <w:b/>
                <w:bCs/>
                <w:color w:val="000000"/>
              </w:rPr>
              <w:t>Бюджетные инвестиции в объекты кап. строит-</w:t>
            </w:r>
            <w:proofErr w:type="spellStart"/>
            <w:r w:rsidRPr="00B87CE6">
              <w:rPr>
                <w:b/>
                <w:bCs/>
                <w:color w:val="000000"/>
              </w:rPr>
              <w:t>ва</w:t>
            </w:r>
            <w:proofErr w:type="spellEnd"/>
            <w:r w:rsidRPr="00B87CE6">
              <w:rPr>
                <w:b/>
                <w:bCs/>
                <w:color w:val="000000"/>
              </w:rPr>
              <w:t xml:space="preserve"> гос. (</w:t>
            </w:r>
            <w:proofErr w:type="spellStart"/>
            <w:r w:rsidRPr="00B87CE6">
              <w:rPr>
                <w:b/>
                <w:bCs/>
                <w:color w:val="000000"/>
              </w:rPr>
              <w:t>мун</w:t>
            </w:r>
            <w:proofErr w:type="spellEnd"/>
            <w:r w:rsidRPr="00B87CE6">
              <w:rPr>
                <w:b/>
                <w:bCs/>
                <w:color w:val="000000"/>
              </w:rPr>
              <w:t>.) собственности</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b/>
                <w:bCs/>
                <w:color w:val="000000"/>
              </w:rPr>
            </w:pPr>
            <w:r w:rsidRPr="00B87CE6">
              <w:rPr>
                <w:b/>
                <w:bCs/>
                <w:color w:val="000000"/>
              </w:rPr>
              <w:t>0502</w:t>
            </w:r>
          </w:p>
        </w:tc>
        <w:tc>
          <w:tcPr>
            <w:tcW w:w="144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b/>
                <w:bCs/>
                <w:color w:val="000000"/>
              </w:rPr>
            </w:pPr>
            <w:r w:rsidRPr="00B87CE6">
              <w:rPr>
                <w:b/>
                <w:bCs/>
                <w:color w:val="000000"/>
              </w:rPr>
              <w:t>61 A F5 52430</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center"/>
              <w:rPr>
                <w:b/>
                <w:bCs/>
                <w:color w:val="000000"/>
              </w:rPr>
            </w:pPr>
            <w:r w:rsidRPr="00B87CE6">
              <w:rPr>
                <w:b/>
                <w:bCs/>
                <w:color w:val="000000"/>
              </w:rPr>
              <w:t>414</w:t>
            </w:r>
          </w:p>
        </w:tc>
        <w:tc>
          <w:tcPr>
            <w:tcW w:w="160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color w:val="000000"/>
              </w:rPr>
            </w:pPr>
            <w:r w:rsidRPr="00B87CE6">
              <w:rPr>
                <w:b/>
                <w:bCs/>
                <w:color w:val="000000"/>
              </w:rPr>
              <w:t>146 580 700,00</w:t>
            </w:r>
          </w:p>
        </w:tc>
        <w:tc>
          <w:tcPr>
            <w:tcW w:w="156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color w:val="000000"/>
              </w:rPr>
            </w:pPr>
            <w:r w:rsidRPr="00B87CE6">
              <w:rPr>
                <w:b/>
                <w:bCs/>
                <w:color w:val="000000"/>
              </w:rPr>
              <w:t>146 580 700,00</w:t>
            </w:r>
          </w:p>
        </w:tc>
        <w:tc>
          <w:tcPr>
            <w:tcW w:w="7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b/>
                <w:bCs/>
                <w:color w:val="000000"/>
              </w:rPr>
            </w:pPr>
            <w:r w:rsidRPr="00B87CE6">
              <w:rPr>
                <w:b/>
                <w:bCs/>
                <w:color w:val="000000"/>
              </w:rPr>
              <w:t>100,0</w:t>
            </w:r>
          </w:p>
        </w:tc>
      </w:tr>
      <w:tr w:rsidR="00B87CE6" w:rsidRPr="00B87CE6" w:rsidTr="00A80C02">
        <w:trPr>
          <w:trHeight w:val="20"/>
        </w:trPr>
        <w:tc>
          <w:tcPr>
            <w:tcW w:w="9908" w:type="dxa"/>
            <w:gridSpan w:val="7"/>
            <w:tcBorders>
              <w:top w:val="single" w:sz="4" w:space="0" w:color="auto"/>
              <w:left w:val="single" w:sz="4" w:space="0" w:color="auto"/>
              <w:bottom w:val="single" w:sz="4" w:space="0" w:color="auto"/>
              <w:right w:val="single" w:sz="4" w:space="0" w:color="000000"/>
            </w:tcBorders>
            <w:shd w:val="clear" w:color="auto" w:fill="auto"/>
            <w:vAlign w:val="center"/>
            <w:hideMark/>
          </w:tcPr>
          <w:p w:rsidR="00B87CE6" w:rsidRPr="00B87CE6" w:rsidRDefault="00B87CE6" w:rsidP="00B87CE6">
            <w:pPr>
              <w:jc w:val="center"/>
              <w:rPr>
                <w:i/>
                <w:iCs/>
                <w:color w:val="000000"/>
              </w:rPr>
            </w:pPr>
            <w:r w:rsidRPr="00B87CE6">
              <w:rPr>
                <w:i/>
                <w:iCs/>
                <w:color w:val="000000"/>
              </w:rPr>
              <w:t>Справочно, из них:</w:t>
            </w:r>
          </w:p>
        </w:tc>
      </w:tr>
      <w:tr w:rsidR="00B87CE6" w:rsidRPr="00B87CE6" w:rsidTr="00A80C02">
        <w:trPr>
          <w:trHeight w:val="20"/>
        </w:trPr>
        <w:tc>
          <w:tcPr>
            <w:tcW w:w="59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rPr>
                <w:i/>
                <w:iCs/>
                <w:color w:val="000000"/>
              </w:rPr>
            </w:pPr>
            <w:r w:rsidRPr="00B87CE6">
              <w:rPr>
                <w:i/>
                <w:iCs/>
                <w:color w:val="000000"/>
              </w:rPr>
              <w:t>- за счет средств субсидии</w:t>
            </w:r>
          </w:p>
        </w:tc>
        <w:tc>
          <w:tcPr>
            <w:tcW w:w="160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i/>
                <w:iCs/>
                <w:color w:val="000000"/>
              </w:rPr>
            </w:pPr>
            <w:r w:rsidRPr="00B87CE6">
              <w:rPr>
                <w:i/>
                <w:iCs/>
                <w:color w:val="000000"/>
              </w:rPr>
              <w:t>146 336 700,00</w:t>
            </w:r>
          </w:p>
        </w:tc>
        <w:tc>
          <w:tcPr>
            <w:tcW w:w="156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i/>
                <w:iCs/>
                <w:color w:val="000000"/>
              </w:rPr>
            </w:pPr>
            <w:r w:rsidRPr="00B87CE6">
              <w:rPr>
                <w:i/>
                <w:iCs/>
                <w:color w:val="000000"/>
              </w:rPr>
              <w:t>146 336 700,00</w:t>
            </w:r>
          </w:p>
        </w:tc>
        <w:tc>
          <w:tcPr>
            <w:tcW w:w="7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100,0</w:t>
            </w:r>
          </w:p>
        </w:tc>
      </w:tr>
      <w:tr w:rsidR="00B87CE6" w:rsidRPr="00B87CE6" w:rsidTr="00A80C02">
        <w:trPr>
          <w:trHeight w:val="20"/>
        </w:trPr>
        <w:tc>
          <w:tcPr>
            <w:tcW w:w="59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jc w:val="center"/>
              <w:rPr>
                <w:color w:val="000000"/>
              </w:rPr>
            </w:pPr>
            <w:r w:rsidRPr="00B87CE6">
              <w:rPr>
                <w:color w:val="000000"/>
              </w:rPr>
              <w:t>- за счет средств местного бюджета</w:t>
            </w:r>
          </w:p>
        </w:tc>
        <w:tc>
          <w:tcPr>
            <w:tcW w:w="1607"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244 000,00</w:t>
            </w:r>
          </w:p>
        </w:tc>
        <w:tc>
          <w:tcPr>
            <w:tcW w:w="1560"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244 000,00</w:t>
            </w:r>
          </w:p>
        </w:tc>
        <w:tc>
          <w:tcPr>
            <w:tcW w:w="7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jc w:val="right"/>
              <w:rPr>
                <w:color w:val="000000"/>
              </w:rPr>
            </w:pPr>
            <w:r w:rsidRPr="00B87CE6">
              <w:rPr>
                <w:color w:val="000000"/>
              </w:rPr>
              <w:t>100,0</w:t>
            </w:r>
          </w:p>
        </w:tc>
      </w:tr>
    </w:tbl>
    <w:p w:rsidR="00B87CE6" w:rsidRPr="00B87CE6" w:rsidRDefault="00B87CE6" w:rsidP="00220D9E">
      <w:pPr>
        <w:autoSpaceDE w:val="0"/>
        <w:autoSpaceDN w:val="0"/>
        <w:adjustRightInd w:val="0"/>
        <w:spacing w:before="240"/>
        <w:jc w:val="center"/>
        <w:rPr>
          <w:sz w:val="26"/>
          <w:szCs w:val="26"/>
        </w:rPr>
      </w:pPr>
      <w:r w:rsidRPr="00B87CE6">
        <w:rPr>
          <w:rFonts w:eastAsia="Calibri"/>
          <w:sz w:val="26"/>
          <w:szCs w:val="26"/>
        </w:rPr>
        <w:t>Использование бюджетных средств бюджета Чунского муниципального образования на реализацию мероприятий регионального проекта «Комплексная система обращения с твердыми коммунальными отходами» (ф</w:t>
      </w:r>
      <w:r w:rsidRPr="00B87CE6">
        <w:rPr>
          <w:sz w:val="26"/>
          <w:szCs w:val="26"/>
        </w:rPr>
        <w:t>едеральный проект «Комплексная система обращения с твердыми коммунальными отходами», национальный проект «Экология»)</w:t>
      </w:r>
    </w:p>
    <w:p w:rsidR="00B87CE6" w:rsidRPr="00B87CE6" w:rsidRDefault="00B87CE6" w:rsidP="00B87CE6">
      <w:pPr>
        <w:autoSpaceDE w:val="0"/>
        <w:autoSpaceDN w:val="0"/>
        <w:adjustRightInd w:val="0"/>
        <w:ind w:firstLine="709"/>
        <w:jc w:val="both"/>
        <w:outlineLvl w:val="0"/>
        <w:rPr>
          <w:rFonts w:eastAsia="Calibri"/>
          <w:sz w:val="26"/>
          <w:szCs w:val="26"/>
        </w:rPr>
      </w:pPr>
      <w:r w:rsidRPr="00B87CE6">
        <w:rPr>
          <w:sz w:val="26"/>
          <w:szCs w:val="26"/>
        </w:rPr>
        <w:t xml:space="preserve">В соответствии с пунктом 5 Методических рекомендаций по организации участия органов местного самоуправления в реализации региональных проектов (направлены письмом Аппарата Правительства РФ от 25.08.2020 № П6-51690) </w:t>
      </w:r>
      <w:r w:rsidRPr="00B87CE6">
        <w:rPr>
          <w:rFonts w:eastAsiaTheme="minorHAnsi"/>
          <w:sz w:val="26"/>
          <w:szCs w:val="26"/>
          <w:lang w:eastAsia="en-US"/>
        </w:rPr>
        <w:t xml:space="preserve">региональный проект «Комплексная система обращения с твердыми коммунальными отходами», обеспечивающий достижение целей, показателей и результатов федерального проекта «Комплексная система обращения с твердыми коммунальными отходами», входящего в состав национального проекта «Экология» </w:t>
      </w:r>
      <w:r w:rsidRPr="00B87CE6">
        <w:rPr>
          <w:sz w:val="26"/>
          <w:szCs w:val="26"/>
        </w:rPr>
        <w:t xml:space="preserve">в части, реализуемой органами местного самоуправления, включен в муниципальную программу Чунского МО «Обращение с отходами производства и потребления на территории Чунского МО», </w:t>
      </w:r>
      <w:r w:rsidRPr="00B87CE6">
        <w:rPr>
          <w:sz w:val="26"/>
          <w:szCs w:val="26"/>
          <w:shd w:val="clear" w:color="auto" w:fill="FFFFFF"/>
        </w:rPr>
        <w:t>утвержденную Постановлением администрации Чунского МО от 02.10.2020 № 417 (в редакции от 01</w:t>
      </w:r>
      <w:r w:rsidRPr="00B87CE6">
        <w:rPr>
          <w:rFonts w:eastAsia="Calibri"/>
          <w:sz w:val="26"/>
          <w:szCs w:val="26"/>
        </w:rPr>
        <w:t xml:space="preserve">.12.2021), на </w:t>
      </w:r>
      <w:r w:rsidRPr="00B87CE6">
        <w:rPr>
          <w:rFonts w:eastAsia="Calibri"/>
          <w:sz w:val="26"/>
          <w:szCs w:val="26"/>
        </w:rPr>
        <w:lastRenderedPageBreak/>
        <w:t>уровне основного мероприятия «Обустройство контейнерных площадок», которым предусмотрено приобретение контейнеров для сбора отходов с ресурсным обеспечением в общей сумме 1 545,0 тыс. рублей, в том числе:</w:t>
      </w:r>
    </w:p>
    <w:p w:rsidR="00B87CE6" w:rsidRPr="00B87CE6" w:rsidRDefault="00B87CE6" w:rsidP="00E32337">
      <w:pPr>
        <w:numPr>
          <w:ilvl w:val="0"/>
          <w:numId w:val="27"/>
        </w:numPr>
        <w:autoSpaceDE w:val="0"/>
        <w:autoSpaceDN w:val="0"/>
        <w:adjustRightInd w:val="0"/>
        <w:ind w:left="284" w:hanging="284"/>
        <w:contextualSpacing/>
        <w:jc w:val="both"/>
        <w:outlineLvl w:val="0"/>
        <w:rPr>
          <w:rFonts w:eastAsia="Calibri"/>
          <w:sz w:val="26"/>
          <w:szCs w:val="26"/>
        </w:rPr>
      </w:pPr>
      <w:r w:rsidRPr="00B87CE6">
        <w:rPr>
          <w:rFonts w:eastAsia="Calibri"/>
          <w:sz w:val="26"/>
          <w:szCs w:val="26"/>
        </w:rPr>
        <w:t>1 479,1 тыс. рублей – средства федерального бюджета;</w:t>
      </w:r>
    </w:p>
    <w:p w:rsidR="00B87CE6" w:rsidRPr="00B87CE6" w:rsidRDefault="00B87CE6" w:rsidP="00E32337">
      <w:pPr>
        <w:numPr>
          <w:ilvl w:val="0"/>
          <w:numId w:val="27"/>
        </w:numPr>
        <w:autoSpaceDE w:val="0"/>
        <w:autoSpaceDN w:val="0"/>
        <w:adjustRightInd w:val="0"/>
        <w:spacing w:after="160"/>
        <w:ind w:left="284" w:hanging="284"/>
        <w:contextualSpacing/>
        <w:jc w:val="both"/>
        <w:outlineLvl w:val="0"/>
        <w:rPr>
          <w:rFonts w:eastAsia="Calibri"/>
          <w:sz w:val="26"/>
          <w:szCs w:val="26"/>
        </w:rPr>
      </w:pPr>
      <w:r w:rsidRPr="00B87CE6">
        <w:rPr>
          <w:rFonts w:eastAsia="Calibri"/>
          <w:sz w:val="26"/>
          <w:szCs w:val="26"/>
        </w:rPr>
        <w:t>61,6 тыс. рублей – средства областного бюджета;</w:t>
      </w:r>
    </w:p>
    <w:p w:rsidR="00B87CE6" w:rsidRPr="00B87CE6" w:rsidRDefault="00B87CE6" w:rsidP="00E32337">
      <w:pPr>
        <w:numPr>
          <w:ilvl w:val="0"/>
          <w:numId w:val="27"/>
        </w:numPr>
        <w:autoSpaceDE w:val="0"/>
        <w:autoSpaceDN w:val="0"/>
        <w:adjustRightInd w:val="0"/>
        <w:spacing w:after="160"/>
        <w:ind w:left="284" w:hanging="284"/>
        <w:contextualSpacing/>
        <w:jc w:val="both"/>
        <w:outlineLvl w:val="0"/>
        <w:rPr>
          <w:rFonts w:eastAsia="Calibri"/>
          <w:sz w:val="26"/>
          <w:szCs w:val="26"/>
        </w:rPr>
      </w:pPr>
      <w:r w:rsidRPr="00B87CE6">
        <w:rPr>
          <w:rFonts w:eastAsia="Calibri"/>
          <w:sz w:val="26"/>
          <w:szCs w:val="26"/>
        </w:rPr>
        <w:t>4,3 тыс. рублей – средства бюджета Чунского МО.</w:t>
      </w:r>
    </w:p>
    <w:p w:rsidR="00B87CE6" w:rsidRPr="00B87CE6" w:rsidRDefault="00B87CE6" w:rsidP="00B87CE6">
      <w:pPr>
        <w:autoSpaceDE w:val="0"/>
        <w:autoSpaceDN w:val="0"/>
        <w:adjustRightInd w:val="0"/>
        <w:ind w:firstLine="709"/>
        <w:jc w:val="both"/>
        <w:rPr>
          <w:rFonts w:eastAsiaTheme="minorHAnsi"/>
          <w:sz w:val="26"/>
          <w:szCs w:val="26"/>
        </w:rPr>
      </w:pPr>
      <w:r w:rsidRPr="00B87CE6">
        <w:rPr>
          <w:rFonts w:eastAsiaTheme="minorHAnsi"/>
          <w:sz w:val="26"/>
          <w:szCs w:val="26"/>
        </w:rPr>
        <w:t>Целью муниципальной программой является предотвращение вредного воздействия отходов на здоровье человека и окружающую среду на территории Чунского МО путем обустройства контейнерных площадок и ликвидации несанкционированных свалок.</w:t>
      </w:r>
    </w:p>
    <w:p w:rsidR="00B87CE6" w:rsidRPr="00B87CE6" w:rsidRDefault="00B87CE6" w:rsidP="00220D9E">
      <w:pPr>
        <w:autoSpaceDE w:val="0"/>
        <w:autoSpaceDN w:val="0"/>
        <w:adjustRightInd w:val="0"/>
        <w:spacing w:before="240"/>
        <w:ind w:firstLine="709"/>
        <w:jc w:val="both"/>
        <w:rPr>
          <w:rFonts w:eastAsiaTheme="minorHAnsi"/>
          <w:sz w:val="26"/>
          <w:szCs w:val="26"/>
        </w:rPr>
      </w:pPr>
      <w:r w:rsidRPr="00B87CE6">
        <w:rPr>
          <w:rFonts w:eastAsiaTheme="minorHAnsi"/>
          <w:sz w:val="26"/>
          <w:szCs w:val="26"/>
        </w:rPr>
        <w:t xml:space="preserve">Согласно </w:t>
      </w:r>
      <w:r w:rsidRPr="00B87CE6">
        <w:rPr>
          <w:rFonts w:eastAsiaTheme="minorHAnsi"/>
          <w:sz w:val="26"/>
          <w:szCs w:val="26"/>
          <w:lang w:eastAsia="en-US"/>
        </w:rPr>
        <w:t xml:space="preserve">Постановлению Правительства Иркутской области от 29.10.2021 № 805-пп «Об утверждении Положения о предоставлении в целях реализации регионального проекта "Комплексная система обращения с твердыми коммунальными отходами", обеспечивающего достижение целей, показателей и результатов федерального проекта "Комплексная система обращения с твердыми коммунальными отходами", входящего в состав национального проекта "Экология", субсидий из областного бюджета местным бюджетам в целях софинансирования расходных обязательств муниципальных образований Иркутской области на осуществление закупки контейнеров для раздельного накопления твердых коммунальных отходов», </w:t>
      </w:r>
      <w:r w:rsidRPr="00B87CE6">
        <w:rPr>
          <w:rFonts w:eastAsiaTheme="minorHAnsi"/>
          <w:sz w:val="26"/>
          <w:szCs w:val="26"/>
        </w:rPr>
        <w:t>Уведомлениям по расчетам между бюджетами (ф. 0504817) от 12.11.2021 № 12698, № 12690 бюджету Чунского МО предусмотрена субсидия в общей сумме 1 540,7 тыс. рублей, в том числе:</w:t>
      </w:r>
    </w:p>
    <w:p w:rsidR="00B87CE6" w:rsidRPr="00B87CE6" w:rsidRDefault="00B87CE6" w:rsidP="00E32337">
      <w:pPr>
        <w:numPr>
          <w:ilvl w:val="0"/>
          <w:numId w:val="27"/>
        </w:numPr>
        <w:autoSpaceDE w:val="0"/>
        <w:autoSpaceDN w:val="0"/>
        <w:adjustRightInd w:val="0"/>
        <w:ind w:left="284" w:hanging="284"/>
        <w:contextualSpacing/>
        <w:jc w:val="both"/>
        <w:outlineLvl w:val="0"/>
        <w:rPr>
          <w:rFonts w:eastAsia="Calibri"/>
          <w:sz w:val="26"/>
          <w:szCs w:val="26"/>
        </w:rPr>
      </w:pPr>
      <w:r w:rsidRPr="00B87CE6">
        <w:rPr>
          <w:rFonts w:eastAsia="Calibri"/>
          <w:sz w:val="26"/>
          <w:szCs w:val="26"/>
        </w:rPr>
        <w:t>1 479,1 тыс. рублей за счет средств федерального бюджета;</w:t>
      </w:r>
    </w:p>
    <w:p w:rsidR="00B87CE6" w:rsidRPr="00B87CE6" w:rsidRDefault="00B87CE6" w:rsidP="00E32337">
      <w:pPr>
        <w:numPr>
          <w:ilvl w:val="0"/>
          <w:numId w:val="27"/>
        </w:numPr>
        <w:autoSpaceDE w:val="0"/>
        <w:autoSpaceDN w:val="0"/>
        <w:adjustRightInd w:val="0"/>
        <w:spacing w:line="259" w:lineRule="auto"/>
        <w:ind w:left="284" w:hanging="284"/>
        <w:contextualSpacing/>
        <w:jc w:val="both"/>
        <w:outlineLvl w:val="0"/>
        <w:rPr>
          <w:rFonts w:eastAsia="Calibri"/>
          <w:sz w:val="26"/>
          <w:szCs w:val="26"/>
        </w:rPr>
      </w:pPr>
      <w:r w:rsidRPr="00B87CE6">
        <w:rPr>
          <w:rFonts w:eastAsia="Calibri"/>
          <w:sz w:val="26"/>
          <w:szCs w:val="26"/>
        </w:rPr>
        <w:t>61,6 тыс. рублей за счет средств областного бюджета.</w:t>
      </w:r>
    </w:p>
    <w:p w:rsidR="00B87CE6" w:rsidRPr="00B87CE6" w:rsidRDefault="00B87CE6" w:rsidP="00B87CE6">
      <w:pPr>
        <w:autoSpaceDE w:val="0"/>
        <w:autoSpaceDN w:val="0"/>
        <w:adjustRightInd w:val="0"/>
        <w:ind w:firstLine="709"/>
        <w:jc w:val="both"/>
        <w:outlineLvl w:val="0"/>
        <w:rPr>
          <w:rFonts w:eastAsiaTheme="minorHAnsi"/>
          <w:sz w:val="26"/>
          <w:szCs w:val="26"/>
          <w:lang w:eastAsia="en-US"/>
        </w:rPr>
      </w:pPr>
      <w:r w:rsidRPr="00B87CE6">
        <w:rPr>
          <w:rFonts w:eastAsia="Calibri"/>
          <w:sz w:val="26"/>
          <w:szCs w:val="26"/>
        </w:rPr>
        <w:t>Расходные обязательства Чунского МО на приобретение контейнеров для раздельного сбора отходов, с целью софинансирования которых предоставляется субсидия, установлены Постановлением администрации Чунского МО от 15.11.2021 № 484.</w:t>
      </w:r>
    </w:p>
    <w:p w:rsidR="00B87CE6" w:rsidRPr="00B87CE6" w:rsidRDefault="00B87CE6" w:rsidP="00B87CE6">
      <w:pPr>
        <w:autoSpaceDE w:val="0"/>
        <w:autoSpaceDN w:val="0"/>
        <w:adjustRightInd w:val="0"/>
        <w:ind w:firstLine="709"/>
        <w:jc w:val="both"/>
        <w:rPr>
          <w:sz w:val="26"/>
          <w:szCs w:val="26"/>
        </w:rPr>
      </w:pPr>
      <w:r w:rsidRPr="00B87CE6">
        <w:rPr>
          <w:sz w:val="26"/>
          <w:szCs w:val="26"/>
        </w:rPr>
        <w:t>В соответствии с пунктом 3 статьи 217 Бюджетного кодекса РФ Распоряжением администрации Чунского МО от 15.11.2021 № 609-ОД своевременно внесены изменения в сводную бюджетную роспись бюджета Чунского МО, предусмотрев бюджетные ассигнования на финансовое обеспечение расходных обязательств, в том числе направленных на достижение результатов регионального проекта, в целях софинансирования которого предоставляется субсидия, в сумме 1 576,4 тыс. рублей.</w:t>
      </w:r>
    </w:p>
    <w:p w:rsidR="00B87CE6" w:rsidRPr="00B87CE6" w:rsidRDefault="00B87CE6" w:rsidP="00B87CE6">
      <w:pPr>
        <w:autoSpaceDE w:val="0"/>
        <w:autoSpaceDN w:val="0"/>
        <w:adjustRightInd w:val="0"/>
        <w:ind w:firstLine="709"/>
        <w:jc w:val="both"/>
        <w:rPr>
          <w:sz w:val="26"/>
          <w:szCs w:val="26"/>
        </w:rPr>
      </w:pPr>
      <w:r w:rsidRPr="00B87CE6">
        <w:rPr>
          <w:sz w:val="26"/>
          <w:szCs w:val="26"/>
        </w:rPr>
        <w:t>В окончательном варианте, в бюджете Чунского МО предусмотрены бюджетные ассигнования по подразделу 0605 «</w:t>
      </w:r>
      <w:r w:rsidRPr="00B87CE6">
        <w:rPr>
          <w:rFonts w:eastAsiaTheme="minorHAnsi"/>
          <w:sz w:val="26"/>
          <w:szCs w:val="26"/>
          <w:lang w:eastAsia="en-US"/>
        </w:rPr>
        <w:t>Другие вопросы в области охраны окружающей среды</w:t>
      </w:r>
      <w:r w:rsidRPr="00B87CE6">
        <w:rPr>
          <w:sz w:val="26"/>
          <w:szCs w:val="26"/>
        </w:rPr>
        <w:t>» в сумме 1 545,014 тыс. рублей, из них:</w:t>
      </w:r>
    </w:p>
    <w:p w:rsidR="00B87CE6" w:rsidRPr="00B87CE6" w:rsidRDefault="00B87CE6" w:rsidP="00E32337">
      <w:pPr>
        <w:numPr>
          <w:ilvl w:val="0"/>
          <w:numId w:val="28"/>
        </w:numPr>
        <w:autoSpaceDE w:val="0"/>
        <w:autoSpaceDN w:val="0"/>
        <w:adjustRightInd w:val="0"/>
        <w:ind w:left="284" w:hanging="284"/>
        <w:contextualSpacing/>
        <w:jc w:val="both"/>
        <w:rPr>
          <w:sz w:val="26"/>
          <w:szCs w:val="26"/>
        </w:rPr>
      </w:pPr>
      <w:r w:rsidRPr="00B87CE6">
        <w:rPr>
          <w:sz w:val="26"/>
          <w:szCs w:val="26"/>
        </w:rPr>
        <w:t>1 540,7 тыс. рублей за счет средств субсидии;</w:t>
      </w:r>
    </w:p>
    <w:p w:rsidR="00B87CE6" w:rsidRPr="00B87CE6" w:rsidRDefault="00B87CE6" w:rsidP="00E32337">
      <w:pPr>
        <w:numPr>
          <w:ilvl w:val="0"/>
          <w:numId w:val="28"/>
        </w:numPr>
        <w:autoSpaceDE w:val="0"/>
        <w:autoSpaceDN w:val="0"/>
        <w:adjustRightInd w:val="0"/>
        <w:ind w:left="284" w:hanging="284"/>
        <w:contextualSpacing/>
        <w:jc w:val="both"/>
        <w:rPr>
          <w:sz w:val="26"/>
          <w:szCs w:val="26"/>
        </w:rPr>
      </w:pPr>
      <w:r w:rsidRPr="00B87CE6">
        <w:rPr>
          <w:sz w:val="26"/>
          <w:szCs w:val="26"/>
        </w:rPr>
        <w:t>4,314 тыс. рублей за счет средств местного бюджета Чунского МО.</w:t>
      </w:r>
    </w:p>
    <w:p w:rsidR="00F41C63" w:rsidRDefault="00F41C63" w:rsidP="00220D9E">
      <w:pPr>
        <w:autoSpaceDE w:val="0"/>
        <w:autoSpaceDN w:val="0"/>
        <w:adjustRightInd w:val="0"/>
        <w:spacing w:before="240"/>
        <w:jc w:val="center"/>
        <w:rPr>
          <w:sz w:val="26"/>
          <w:szCs w:val="26"/>
        </w:rPr>
      </w:pPr>
    </w:p>
    <w:p w:rsidR="00F41C63" w:rsidRDefault="00F41C63" w:rsidP="00220D9E">
      <w:pPr>
        <w:autoSpaceDE w:val="0"/>
        <w:autoSpaceDN w:val="0"/>
        <w:adjustRightInd w:val="0"/>
        <w:spacing w:before="240"/>
        <w:jc w:val="center"/>
        <w:rPr>
          <w:sz w:val="26"/>
          <w:szCs w:val="26"/>
        </w:rPr>
      </w:pPr>
    </w:p>
    <w:p w:rsidR="00F41C63" w:rsidRDefault="00F41C63" w:rsidP="00220D9E">
      <w:pPr>
        <w:autoSpaceDE w:val="0"/>
        <w:autoSpaceDN w:val="0"/>
        <w:adjustRightInd w:val="0"/>
        <w:spacing w:before="240"/>
        <w:jc w:val="center"/>
        <w:rPr>
          <w:sz w:val="26"/>
          <w:szCs w:val="26"/>
        </w:rPr>
      </w:pPr>
    </w:p>
    <w:p w:rsidR="00F41C63" w:rsidRDefault="00F41C63" w:rsidP="00220D9E">
      <w:pPr>
        <w:autoSpaceDE w:val="0"/>
        <w:autoSpaceDN w:val="0"/>
        <w:adjustRightInd w:val="0"/>
        <w:spacing w:before="240"/>
        <w:jc w:val="center"/>
        <w:rPr>
          <w:sz w:val="26"/>
          <w:szCs w:val="26"/>
        </w:rPr>
      </w:pPr>
    </w:p>
    <w:p w:rsidR="00B87CE6" w:rsidRPr="00B87CE6" w:rsidRDefault="00B87CE6" w:rsidP="00220D9E">
      <w:pPr>
        <w:autoSpaceDE w:val="0"/>
        <w:autoSpaceDN w:val="0"/>
        <w:adjustRightInd w:val="0"/>
        <w:spacing w:before="240"/>
        <w:jc w:val="center"/>
        <w:rPr>
          <w:sz w:val="26"/>
          <w:szCs w:val="26"/>
        </w:rPr>
      </w:pPr>
      <w:r w:rsidRPr="00B87CE6">
        <w:rPr>
          <w:sz w:val="26"/>
          <w:szCs w:val="26"/>
        </w:rPr>
        <w:lastRenderedPageBreak/>
        <w:t xml:space="preserve">Сведения об утвержденных бюджетных ассигнованиях </w:t>
      </w:r>
      <w:r w:rsidRPr="00B87CE6">
        <w:rPr>
          <w:rFonts w:eastAsia="Calibri"/>
          <w:sz w:val="26"/>
          <w:szCs w:val="26"/>
        </w:rPr>
        <w:t>на приобретение контейнеров для раздельного сбора отходов</w:t>
      </w:r>
      <w:r w:rsidRPr="00B87CE6">
        <w:rPr>
          <w:sz w:val="26"/>
          <w:szCs w:val="26"/>
        </w:rPr>
        <w:t xml:space="preserve"> и их исполнении за 2021 год</w:t>
      </w:r>
    </w:p>
    <w:p w:rsidR="00B87CE6" w:rsidRPr="00B87CE6" w:rsidRDefault="00B87CE6" w:rsidP="00B87CE6">
      <w:pPr>
        <w:autoSpaceDE w:val="0"/>
        <w:autoSpaceDN w:val="0"/>
        <w:adjustRightInd w:val="0"/>
        <w:ind w:left="284" w:hanging="284"/>
        <w:jc w:val="right"/>
        <w:rPr>
          <w:sz w:val="26"/>
          <w:szCs w:val="26"/>
        </w:rPr>
      </w:pPr>
      <w:r w:rsidRPr="00B87CE6">
        <w:rPr>
          <w:sz w:val="26"/>
          <w:szCs w:val="26"/>
        </w:rPr>
        <w:t>(тыс. рублей)</w:t>
      </w:r>
    </w:p>
    <w:tbl>
      <w:tblPr>
        <w:tblW w:w="10009" w:type="dxa"/>
        <w:tblLayout w:type="fixed"/>
        <w:tblLook w:val="04A0" w:firstRow="1" w:lastRow="0" w:firstColumn="1" w:lastColumn="0" w:noHBand="0" w:noVBand="1"/>
      </w:tblPr>
      <w:tblGrid>
        <w:gridCol w:w="4219"/>
        <w:gridCol w:w="616"/>
        <w:gridCol w:w="1511"/>
        <w:gridCol w:w="516"/>
        <w:gridCol w:w="995"/>
        <w:gridCol w:w="993"/>
        <w:gridCol w:w="1159"/>
      </w:tblGrid>
      <w:tr w:rsidR="00B87CE6" w:rsidRPr="00B87CE6" w:rsidTr="00A80C02">
        <w:trPr>
          <w:trHeight w:val="20"/>
        </w:trPr>
        <w:tc>
          <w:tcPr>
            <w:tcW w:w="421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CE6" w:rsidRPr="00B87CE6" w:rsidRDefault="00B87CE6" w:rsidP="00B87CE6">
            <w:pPr>
              <w:ind w:left="284" w:hanging="284"/>
              <w:jc w:val="center"/>
              <w:rPr>
                <w:color w:val="000000"/>
              </w:rPr>
            </w:pPr>
            <w:r w:rsidRPr="00B87CE6">
              <w:rPr>
                <w:color w:val="000000"/>
              </w:rPr>
              <w:t>Наименование</w:t>
            </w:r>
          </w:p>
        </w:tc>
        <w:tc>
          <w:tcPr>
            <w:tcW w:w="4631" w:type="dxa"/>
            <w:gridSpan w:val="5"/>
            <w:tcBorders>
              <w:top w:val="single" w:sz="4" w:space="0" w:color="auto"/>
              <w:left w:val="nil"/>
              <w:bottom w:val="single" w:sz="4" w:space="0" w:color="auto"/>
              <w:right w:val="single" w:sz="4" w:space="0" w:color="auto"/>
            </w:tcBorders>
            <w:shd w:val="clear" w:color="auto" w:fill="auto"/>
            <w:hideMark/>
          </w:tcPr>
          <w:p w:rsidR="00B87CE6" w:rsidRPr="00B87CE6" w:rsidRDefault="00B87CE6" w:rsidP="00B87CE6">
            <w:pPr>
              <w:ind w:left="284" w:hanging="284"/>
              <w:jc w:val="center"/>
              <w:rPr>
                <w:color w:val="000000"/>
              </w:rPr>
            </w:pPr>
            <w:r w:rsidRPr="00B87CE6">
              <w:rPr>
                <w:color w:val="000000"/>
              </w:rPr>
              <w:t>Сводная бюджетная роспись</w:t>
            </w:r>
          </w:p>
        </w:tc>
        <w:tc>
          <w:tcPr>
            <w:tcW w:w="11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Исполнено</w:t>
            </w:r>
            <w:r w:rsidRPr="00B87CE6">
              <w:rPr>
                <w:color w:val="000000"/>
              </w:rPr>
              <w:br/>
              <w:t>в 2021 году</w:t>
            </w:r>
          </w:p>
        </w:tc>
      </w:tr>
      <w:tr w:rsidR="00B87CE6" w:rsidRPr="00B87CE6" w:rsidTr="00A80C02">
        <w:trPr>
          <w:trHeight w:val="20"/>
        </w:trPr>
        <w:tc>
          <w:tcPr>
            <w:tcW w:w="4219" w:type="dxa"/>
            <w:vMerge/>
            <w:tcBorders>
              <w:top w:val="single" w:sz="4" w:space="0" w:color="auto"/>
              <w:left w:val="single" w:sz="4" w:space="0" w:color="auto"/>
              <w:bottom w:val="single" w:sz="4" w:space="0" w:color="auto"/>
              <w:right w:val="single" w:sz="4" w:space="0" w:color="auto"/>
            </w:tcBorders>
            <w:vAlign w:val="center"/>
            <w:hideMark/>
          </w:tcPr>
          <w:p w:rsidR="00B87CE6" w:rsidRPr="00B87CE6" w:rsidRDefault="00B87CE6" w:rsidP="00B87CE6">
            <w:pPr>
              <w:ind w:left="284" w:hanging="284"/>
              <w:rPr>
                <w:color w:val="000000"/>
              </w:rPr>
            </w:pPr>
          </w:p>
        </w:tc>
        <w:tc>
          <w:tcPr>
            <w:tcW w:w="2643" w:type="dxa"/>
            <w:gridSpan w:val="3"/>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КБК</w:t>
            </w:r>
          </w:p>
        </w:tc>
        <w:tc>
          <w:tcPr>
            <w:tcW w:w="995" w:type="dxa"/>
            <w:tcBorders>
              <w:top w:val="nil"/>
              <w:left w:val="nil"/>
              <w:bottom w:val="single" w:sz="4" w:space="0" w:color="auto"/>
              <w:right w:val="single" w:sz="4" w:space="0" w:color="auto"/>
            </w:tcBorders>
            <w:shd w:val="clear" w:color="auto" w:fill="auto"/>
            <w:hideMark/>
          </w:tcPr>
          <w:p w:rsidR="00B87CE6" w:rsidRPr="00B87CE6" w:rsidRDefault="00B87CE6" w:rsidP="00B87CE6">
            <w:pPr>
              <w:ind w:left="284" w:hanging="284"/>
              <w:jc w:val="center"/>
              <w:rPr>
                <w:color w:val="000000"/>
              </w:rPr>
            </w:pPr>
            <w:r w:rsidRPr="00B87CE6">
              <w:rPr>
                <w:color w:val="000000"/>
              </w:rPr>
              <w:t>от</w:t>
            </w:r>
          </w:p>
          <w:p w:rsidR="00B87CE6" w:rsidRPr="00B87CE6" w:rsidRDefault="00B87CE6" w:rsidP="00B87CE6">
            <w:pPr>
              <w:jc w:val="center"/>
              <w:rPr>
                <w:color w:val="000000"/>
              </w:rPr>
            </w:pPr>
            <w:r w:rsidRPr="00B87CE6">
              <w:rPr>
                <w:color w:val="000000"/>
              </w:rPr>
              <w:t>15.11.21</w:t>
            </w:r>
          </w:p>
        </w:tc>
        <w:tc>
          <w:tcPr>
            <w:tcW w:w="993" w:type="dxa"/>
            <w:tcBorders>
              <w:top w:val="nil"/>
              <w:left w:val="nil"/>
              <w:bottom w:val="single" w:sz="4" w:space="0" w:color="auto"/>
              <w:right w:val="single" w:sz="4" w:space="0" w:color="auto"/>
            </w:tcBorders>
            <w:shd w:val="clear" w:color="auto" w:fill="auto"/>
            <w:hideMark/>
          </w:tcPr>
          <w:p w:rsidR="00B87CE6" w:rsidRPr="00B87CE6" w:rsidRDefault="00B87CE6" w:rsidP="00B87CE6">
            <w:pPr>
              <w:jc w:val="center"/>
              <w:rPr>
                <w:color w:val="000000"/>
              </w:rPr>
            </w:pPr>
            <w:r w:rsidRPr="00B87CE6">
              <w:rPr>
                <w:color w:val="000000"/>
              </w:rPr>
              <w:t>от 25.11.21</w:t>
            </w:r>
          </w:p>
        </w:tc>
        <w:tc>
          <w:tcPr>
            <w:tcW w:w="1159" w:type="dxa"/>
            <w:vMerge/>
            <w:tcBorders>
              <w:top w:val="single" w:sz="4" w:space="0" w:color="auto"/>
              <w:left w:val="single" w:sz="4" w:space="0" w:color="auto"/>
              <w:bottom w:val="single" w:sz="4" w:space="0" w:color="auto"/>
              <w:right w:val="single" w:sz="4" w:space="0" w:color="auto"/>
            </w:tcBorders>
            <w:vAlign w:val="center"/>
            <w:hideMark/>
          </w:tcPr>
          <w:p w:rsidR="00B87CE6" w:rsidRPr="00B87CE6" w:rsidRDefault="00B87CE6" w:rsidP="00B87CE6">
            <w:pPr>
              <w:ind w:left="284" w:hanging="284"/>
              <w:rPr>
                <w:color w:val="000000"/>
              </w:rPr>
            </w:pPr>
          </w:p>
        </w:tc>
      </w:tr>
      <w:tr w:rsidR="00B87CE6" w:rsidRPr="00B87CE6" w:rsidTr="00814FA1">
        <w:trPr>
          <w:trHeight w:val="2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rPr>
                <w:color w:val="000000"/>
              </w:rPr>
            </w:pPr>
            <w:r w:rsidRPr="00B87CE6">
              <w:rPr>
                <w:color w:val="000000"/>
              </w:rPr>
              <w:t>Государственная программа Иркутской области "Охрана окружающей среды"</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0605</w:t>
            </w:r>
          </w:p>
        </w:tc>
        <w:tc>
          <w:tcPr>
            <w:tcW w:w="1511"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65 0 00 00000</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 </w:t>
            </w:r>
          </w:p>
        </w:tc>
        <w:tc>
          <w:tcPr>
            <w:tcW w:w="995"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1 576,40</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1 545,00</w:t>
            </w:r>
          </w:p>
        </w:tc>
        <w:tc>
          <w:tcPr>
            <w:tcW w:w="1159"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1 545,00</w:t>
            </w:r>
          </w:p>
        </w:tc>
      </w:tr>
      <w:tr w:rsidR="00B87CE6" w:rsidRPr="00B87CE6" w:rsidTr="00814FA1">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rPr>
                <w:color w:val="000000"/>
              </w:rPr>
            </w:pPr>
            <w:r w:rsidRPr="00B87CE6">
              <w:rPr>
                <w:color w:val="000000"/>
              </w:rPr>
              <w:t>Подпрограмма "Отходы производства и потребления"</w:t>
            </w:r>
          </w:p>
        </w:tc>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0605</w:t>
            </w:r>
          </w:p>
        </w:tc>
        <w:tc>
          <w:tcPr>
            <w:tcW w:w="15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65 2 00 00000</w:t>
            </w:r>
          </w:p>
        </w:tc>
        <w:tc>
          <w:tcPr>
            <w:tcW w:w="5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 </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1 576,40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1 545,00</w:t>
            </w:r>
          </w:p>
        </w:tc>
        <w:tc>
          <w:tcPr>
            <w:tcW w:w="11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1 545,00</w:t>
            </w:r>
          </w:p>
        </w:tc>
      </w:tr>
      <w:tr w:rsidR="00B87CE6" w:rsidRPr="00B87CE6" w:rsidTr="00814FA1">
        <w:trPr>
          <w:trHeight w:val="20"/>
        </w:trPr>
        <w:tc>
          <w:tcPr>
            <w:tcW w:w="42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Региональный проект "Комплексная система обращения с твердыми коммунальными отходами (Иркутская обл.)"</w:t>
            </w:r>
          </w:p>
        </w:tc>
        <w:tc>
          <w:tcPr>
            <w:tcW w:w="616"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0605</w:t>
            </w:r>
          </w:p>
        </w:tc>
        <w:tc>
          <w:tcPr>
            <w:tcW w:w="1511"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65 2 G2 00000</w:t>
            </w:r>
          </w:p>
        </w:tc>
        <w:tc>
          <w:tcPr>
            <w:tcW w:w="516"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 </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1 576,40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1 545,00</w:t>
            </w:r>
          </w:p>
        </w:tc>
        <w:tc>
          <w:tcPr>
            <w:tcW w:w="1159" w:type="dxa"/>
            <w:tcBorders>
              <w:top w:val="single" w:sz="4" w:space="0" w:color="auto"/>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1 545,00</w:t>
            </w:r>
          </w:p>
        </w:tc>
      </w:tr>
      <w:tr w:rsidR="00B87CE6" w:rsidRPr="00B87CE6" w:rsidTr="00A80C02">
        <w:trPr>
          <w:trHeight w:val="2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r w:rsidRPr="00B87CE6">
              <w:t>Государственная поддержка закупки контейнеров для раздельного накопления твердых коммунальных отходов</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0605</w:t>
            </w:r>
          </w:p>
        </w:tc>
        <w:tc>
          <w:tcPr>
            <w:tcW w:w="1511"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65 2 G2 52690</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 </w:t>
            </w:r>
          </w:p>
        </w:tc>
        <w:tc>
          <w:tcPr>
            <w:tcW w:w="995"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1 576,40</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1 545,00</w:t>
            </w:r>
          </w:p>
        </w:tc>
        <w:tc>
          <w:tcPr>
            <w:tcW w:w="1159"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1 545,00</w:t>
            </w:r>
          </w:p>
        </w:tc>
      </w:tr>
      <w:tr w:rsidR="00B87CE6" w:rsidRPr="00B87CE6" w:rsidTr="00A80C02">
        <w:trPr>
          <w:trHeight w:val="20"/>
        </w:trPr>
        <w:tc>
          <w:tcPr>
            <w:tcW w:w="4219" w:type="dxa"/>
            <w:tcBorders>
              <w:top w:val="nil"/>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rPr>
                <w:b/>
                <w:bCs/>
              </w:rPr>
            </w:pPr>
            <w:r w:rsidRPr="00B87CE6">
              <w:rPr>
                <w:b/>
                <w:bCs/>
              </w:rPr>
              <w:t>Закупка товаров, работ и услуг для обеспечения государственных (муниципальных) нужд</w:t>
            </w:r>
          </w:p>
        </w:tc>
        <w:tc>
          <w:tcPr>
            <w:tcW w:w="6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b/>
                <w:bCs/>
                <w:color w:val="000000"/>
              </w:rPr>
            </w:pPr>
            <w:r w:rsidRPr="00B87CE6">
              <w:rPr>
                <w:b/>
                <w:bCs/>
                <w:color w:val="000000"/>
              </w:rPr>
              <w:t>0605</w:t>
            </w:r>
          </w:p>
        </w:tc>
        <w:tc>
          <w:tcPr>
            <w:tcW w:w="1511"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b/>
                <w:bCs/>
                <w:color w:val="000000"/>
              </w:rPr>
            </w:pPr>
            <w:r w:rsidRPr="00B87CE6">
              <w:rPr>
                <w:b/>
                <w:bCs/>
                <w:color w:val="000000"/>
              </w:rPr>
              <w:t>65 2 G2 52690</w:t>
            </w:r>
          </w:p>
        </w:tc>
        <w:tc>
          <w:tcPr>
            <w:tcW w:w="516"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b/>
                <w:bCs/>
                <w:color w:val="000000"/>
              </w:rPr>
            </w:pPr>
            <w:r w:rsidRPr="00B87CE6">
              <w:rPr>
                <w:b/>
                <w:bCs/>
                <w:color w:val="000000"/>
              </w:rPr>
              <w:t>200</w:t>
            </w:r>
          </w:p>
        </w:tc>
        <w:tc>
          <w:tcPr>
            <w:tcW w:w="995"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b/>
                <w:bCs/>
                <w:color w:val="000000"/>
              </w:rPr>
            </w:pPr>
            <w:r w:rsidRPr="00B87CE6">
              <w:rPr>
                <w:b/>
                <w:bCs/>
                <w:color w:val="000000"/>
              </w:rPr>
              <w:t>1 576,40</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b/>
                <w:bCs/>
                <w:color w:val="000000"/>
              </w:rPr>
            </w:pPr>
            <w:r w:rsidRPr="00B87CE6">
              <w:rPr>
                <w:b/>
                <w:bCs/>
                <w:color w:val="000000"/>
              </w:rPr>
              <w:t>1 545,00</w:t>
            </w:r>
          </w:p>
        </w:tc>
        <w:tc>
          <w:tcPr>
            <w:tcW w:w="1159"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b/>
                <w:bCs/>
                <w:color w:val="000000"/>
              </w:rPr>
            </w:pPr>
            <w:r w:rsidRPr="00B87CE6">
              <w:rPr>
                <w:b/>
                <w:bCs/>
                <w:color w:val="000000"/>
              </w:rPr>
              <w:t>1 545,00</w:t>
            </w:r>
          </w:p>
        </w:tc>
      </w:tr>
      <w:tr w:rsidR="00B87CE6" w:rsidRPr="00B87CE6" w:rsidTr="00A80C02">
        <w:trPr>
          <w:trHeight w:val="20"/>
        </w:trPr>
        <w:tc>
          <w:tcPr>
            <w:tcW w:w="1000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i/>
                <w:iCs/>
                <w:color w:val="000000"/>
              </w:rPr>
            </w:pPr>
            <w:r w:rsidRPr="00B87CE6">
              <w:rPr>
                <w:i/>
                <w:iCs/>
                <w:color w:val="000000"/>
              </w:rPr>
              <w:t>Справочно, из них:</w:t>
            </w:r>
          </w:p>
        </w:tc>
      </w:tr>
      <w:tr w:rsidR="00B87CE6" w:rsidRPr="00B87CE6" w:rsidTr="00A80C02">
        <w:trPr>
          <w:trHeight w:val="20"/>
        </w:trPr>
        <w:tc>
          <w:tcPr>
            <w:tcW w:w="68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i/>
                <w:iCs/>
                <w:color w:val="000000"/>
              </w:rPr>
            </w:pPr>
            <w:r w:rsidRPr="00B87CE6">
              <w:rPr>
                <w:i/>
                <w:iCs/>
                <w:color w:val="000000"/>
              </w:rPr>
              <w:t>- за счет средств субсидии</w:t>
            </w:r>
          </w:p>
        </w:tc>
        <w:tc>
          <w:tcPr>
            <w:tcW w:w="995"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i/>
                <w:iCs/>
                <w:color w:val="000000"/>
              </w:rPr>
            </w:pPr>
            <w:r w:rsidRPr="00B87CE6">
              <w:rPr>
                <w:i/>
                <w:iCs/>
                <w:color w:val="000000"/>
              </w:rPr>
              <w:t>1 540,70</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i/>
                <w:iCs/>
                <w:color w:val="000000"/>
              </w:rPr>
            </w:pPr>
            <w:r w:rsidRPr="00B87CE6">
              <w:rPr>
                <w:i/>
                <w:iCs/>
                <w:color w:val="000000"/>
              </w:rPr>
              <w:t>1 540,70</w:t>
            </w:r>
          </w:p>
        </w:tc>
        <w:tc>
          <w:tcPr>
            <w:tcW w:w="1159"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i/>
                <w:iCs/>
                <w:color w:val="000000"/>
              </w:rPr>
            </w:pPr>
            <w:r w:rsidRPr="00B87CE6">
              <w:rPr>
                <w:i/>
                <w:iCs/>
                <w:color w:val="000000"/>
              </w:rPr>
              <w:t>1 540,70</w:t>
            </w:r>
          </w:p>
        </w:tc>
      </w:tr>
      <w:tr w:rsidR="00B87CE6" w:rsidRPr="00B87CE6" w:rsidTr="00A80C02">
        <w:trPr>
          <w:trHeight w:val="20"/>
        </w:trPr>
        <w:tc>
          <w:tcPr>
            <w:tcW w:w="686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87CE6" w:rsidRPr="00B87CE6" w:rsidRDefault="00B87CE6" w:rsidP="00B87CE6">
            <w:pPr>
              <w:ind w:left="284" w:hanging="284"/>
              <w:jc w:val="center"/>
              <w:rPr>
                <w:color w:val="000000"/>
              </w:rPr>
            </w:pPr>
            <w:r w:rsidRPr="00B87CE6">
              <w:rPr>
                <w:color w:val="000000"/>
              </w:rPr>
              <w:t>- за счет средств местного бюджета</w:t>
            </w:r>
          </w:p>
        </w:tc>
        <w:tc>
          <w:tcPr>
            <w:tcW w:w="995"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35,70</w:t>
            </w:r>
          </w:p>
        </w:tc>
        <w:tc>
          <w:tcPr>
            <w:tcW w:w="993"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4,30</w:t>
            </w:r>
          </w:p>
        </w:tc>
        <w:tc>
          <w:tcPr>
            <w:tcW w:w="1159" w:type="dxa"/>
            <w:tcBorders>
              <w:top w:val="nil"/>
              <w:left w:val="nil"/>
              <w:bottom w:val="single" w:sz="4" w:space="0" w:color="auto"/>
              <w:right w:val="single" w:sz="4" w:space="0" w:color="auto"/>
            </w:tcBorders>
            <w:shd w:val="clear" w:color="auto" w:fill="auto"/>
            <w:vAlign w:val="center"/>
            <w:hideMark/>
          </w:tcPr>
          <w:p w:rsidR="00B87CE6" w:rsidRPr="00B87CE6" w:rsidRDefault="00B87CE6" w:rsidP="00B87CE6">
            <w:pPr>
              <w:ind w:left="284" w:hanging="284"/>
              <w:jc w:val="right"/>
              <w:rPr>
                <w:color w:val="000000"/>
              </w:rPr>
            </w:pPr>
            <w:r w:rsidRPr="00B87CE6">
              <w:rPr>
                <w:color w:val="000000"/>
              </w:rPr>
              <w:t>4,30</w:t>
            </w:r>
          </w:p>
        </w:tc>
      </w:tr>
    </w:tbl>
    <w:p w:rsidR="00B87CE6" w:rsidRPr="00B87CE6" w:rsidRDefault="00B87CE6" w:rsidP="00A80C02">
      <w:pPr>
        <w:autoSpaceDE w:val="0"/>
        <w:autoSpaceDN w:val="0"/>
        <w:adjustRightInd w:val="0"/>
        <w:spacing w:before="240"/>
        <w:ind w:firstLine="709"/>
        <w:jc w:val="both"/>
        <w:rPr>
          <w:rFonts w:eastAsiaTheme="minorHAnsi"/>
          <w:sz w:val="26"/>
          <w:szCs w:val="26"/>
          <w:lang w:eastAsia="en-US"/>
        </w:rPr>
      </w:pPr>
      <w:r w:rsidRPr="00B87CE6">
        <w:rPr>
          <w:rFonts w:eastAsiaTheme="minorHAnsi"/>
          <w:sz w:val="26"/>
          <w:szCs w:val="26"/>
          <w:lang w:eastAsia="en-US"/>
        </w:rPr>
        <w:t>Между М</w:t>
      </w:r>
      <w:r w:rsidRPr="00B87CE6">
        <w:rPr>
          <w:rFonts w:eastAsiaTheme="minorHAnsi"/>
          <w:sz w:val="26"/>
          <w:szCs w:val="26"/>
        </w:rPr>
        <w:t>инистерством природных ресурсов и экологии Иркутской области</w:t>
      </w:r>
      <w:r w:rsidRPr="00B87CE6">
        <w:rPr>
          <w:rFonts w:eastAsiaTheme="minorHAnsi"/>
          <w:sz w:val="26"/>
          <w:szCs w:val="26"/>
          <w:lang w:eastAsia="en-US"/>
        </w:rPr>
        <w:t xml:space="preserve"> и МКУ «Администрация Чунского МО» заключено Соглашение о предоставлении субсидии из областного бюджета бюджету городского поселения в целях софинансирования расходных обязательств муниципальных образований Иркутской области на осуществление закупки контейнеров для раздельного накопления твердых коммунальных отходов (далее - субсидия) на 2021 год от 19.11.2021 № 25650151-1-2021-004.</w:t>
      </w:r>
    </w:p>
    <w:p w:rsidR="00B87CE6" w:rsidRPr="00B87CE6" w:rsidRDefault="00B87CE6" w:rsidP="00B87CE6">
      <w:pPr>
        <w:widowControl w:val="0"/>
        <w:ind w:firstLine="709"/>
        <w:contextualSpacing/>
        <w:jc w:val="both"/>
        <w:rPr>
          <w:sz w:val="26"/>
          <w:szCs w:val="26"/>
          <w:lang w:eastAsia="zh-CN"/>
        </w:rPr>
      </w:pPr>
      <w:r w:rsidRPr="00B87CE6">
        <w:rPr>
          <w:sz w:val="26"/>
          <w:szCs w:val="26"/>
          <w:lang w:eastAsia="zh-CN"/>
        </w:rPr>
        <w:t>Согласно пункту 2.2 Соглашения общий размер субсидии, предоставляемой из бюджета Иркутской области бюджету Чунского МО составляет 1 540,7 тыс. рублей (99,72 % от общего объема расходного обязательства).</w:t>
      </w:r>
    </w:p>
    <w:p w:rsidR="00B87CE6" w:rsidRPr="00B87CE6" w:rsidRDefault="00B87CE6" w:rsidP="00B87CE6">
      <w:pPr>
        <w:autoSpaceDE w:val="0"/>
        <w:autoSpaceDN w:val="0"/>
        <w:adjustRightInd w:val="0"/>
        <w:ind w:firstLine="709"/>
        <w:jc w:val="both"/>
        <w:rPr>
          <w:rFonts w:eastAsiaTheme="minorHAnsi"/>
          <w:sz w:val="26"/>
          <w:szCs w:val="26"/>
        </w:rPr>
      </w:pPr>
      <w:r w:rsidRPr="00B87CE6">
        <w:rPr>
          <w:rFonts w:eastAsiaTheme="minorHAnsi"/>
          <w:sz w:val="26"/>
          <w:szCs w:val="26"/>
          <w:lang w:eastAsia="en-US"/>
        </w:rPr>
        <w:t>На основании заключенного соглашения бюджету Чунского МО предоставлена с</w:t>
      </w:r>
      <w:r w:rsidRPr="00B87CE6">
        <w:rPr>
          <w:rFonts w:eastAsiaTheme="minorHAnsi"/>
          <w:sz w:val="26"/>
          <w:szCs w:val="26"/>
        </w:rPr>
        <w:t>убсидия в полном объеме в сумме 1 540,7 тыс. рублей, из них:</w:t>
      </w:r>
    </w:p>
    <w:p w:rsidR="00B87CE6" w:rsidRPr="00B87CE6" w:rsidRDefault="00B87CE6" w:rsidP="00E32337">
      <w:pPr>
        <w:numPr>
          <w:ilvl w:val="0"/>
          <w:numId w:val="27"/>
        </w:numPr>
        <w:autoSpaceDE w:val="0"/>
        <w:autoSpaceDN w:val="0"/>
        <w:adjustRightInd w:val="0"/>
        <w:ind w:left="284" w:hanging="284"/>
        <w:contextualSpacing/>
        <w:jc w:val="both"/>
        <w:outlineLvl w:val="0"/>
        <w:rPr>
          <w:rFonts w:eastAsia="Calibri"/>
          <w:sz w:val="26"/>
          <w:szCs w:val="26"/>
        </w:rPr>
      </w:pPr>
      <w:r w:rsidRPr="00B87CE6">
        <w:rPr>
          <w:rFonts w:eastAsia="Calibri"/>
          <w:sz w:val="26"/>
          <w:szCs w:val="26"/>
        </w:rPr>
        <w:t>1 479,1 тыс. рублей – средства федерального бюджета;</w:t>
      </w:r>
    </w:p>
    <w:p w:rsidR="00B87CE6" w:rsidRPr="00B87CE6" w:rsidRDefault="00B87CE6" w:rsidP="00E32337">
      <w:pPr>
        <w:numPr>
          <w:ilvl w:val="0"/>
          <w:numId w:val="27"/>
        </w:numPr>
        <w:autoSpaceDE w:val="0"/>
        <w:autoSpaceDN w:val="0"/>
        <w:adjustRightInd w:val="0"/>
        <w:spacing w:after="160" w:line="259" w:lineRule="auto"/>
        <w:ind w:left="284" w:hanging="284"/>
        <w:contextualSpacing/>
        <w:jc w:val="both"/>
        <w:outlineLvl w:val="0"/>
        <w:rPr>
          <w:rFonts w:eastAsia="Calibri"/>
          <w:sz w:val="26"/>
          <w:szCs w:val="26"/>
        </w:rPr>
      </w:pPr>
      <w:r w:rsidRPr="00B87CE6">
        <w:rPr>
          <w:rFonts w:eastAsia="Calibri"/>
          <w:sz w:val="26"/>
          <w:szCs w:val="26"/>
        </w:rPr>
        <w:t>61,6 тыс. рублей – средства областного бюджета.</w:t>
      </w:r>
    </w:p>
    <w:p w:rsidR="00B87CE6" w:rsidRPr="00B87CE6" w:rsidRDefault="00B87CE6" w:rsidP="00B87CE6">
      <w:pPr>
        <w:autoSpaceDE w:val="0"/>
        <w:autoSpaceDN w:val="0"/>
        <w:adjustRightInd w:val="0"/>
        <w:ind w:firstLine="709"/>
        <w:jc w:val="both"/>
        <w:rPr>
          <w:rFonts w:eastAsiaTheme="minorHAnsi"/>
          <w:sz w:val="26"/>
          <w:szCs w:val="26"/>
          <w:lang w:eastAsia="en-US"/>
        </w:rPr>
      </w:pPr>
      <w:r w:rsidRPr="00B87CE6">
        <w:rPr>
          <w:sz w:val="26"/>
          <w:szCs w:val="26"/>
          <w:shd w:val="clear" w:color="auto" w:fill="FFFFFF"/>
        </w:rPr>
        <w:t>Администрация Чунского МО 10</w:t>
      </w:r>
      <w:r w:rsidRPr="00B87CE6">
        <w:rPr>
          <w:sz w:val="26"/>
          <w:szCs w:val="26"/>
        </w:rPr>
        <w:t>.11.2021 своевременно внесла изменения в размещенный план-график, включив информацию о з</w:t>
      </w:r>
      <w:r w:rsidRPr="00B87CE6">
        <w:rPr>
          <w:sz w:val="26"/>
          <w:szCs w:val="26"/>
          <w:shd w:val="clear" w:color="auto" w:fill="FFFFFF"/>
        </w:rPr>
        <w:t>акупке</w:t>
      </w:r>
      <w:r w:rsidRPr="00B87CE6">
        <w:rPr>
          <w:sz w:val="26"/>
          <w:szCs w:val="26"/>
        </w:rPr>
        <w:t xml:space="preserve"> «</w:t>
      </w:r>
      <w:r w:rsidRPr="00B87CE6">
        <w:rPr>
          <w:sz w:val="26"/>
          <w:szCs w:val="26"/>
          <w:shd w:val="clear" w:color="auto" w:fill="FFFFFF"/>
        </w:rPr>
        <w:t>На поставку контейнеров для раздельного накопления твердых коммунальных отходов</w:t>
      </w:r>
      <w:r w:rsidRPr="00B87CE6">
        <w:rPr>
          <w:sz w:val="26"/>
          <w:szCs w:val="26"/>
        </w:rPr>
        <w:t xml:space="preserve">» с общим объемом финансового обеспечения 35,7 тыс. рублей (в редакции плана-графика от 16.11.2021 версия 24 – 1 576,4 тыс. рублей; от 26.11.2021 версия 25 – 1 545,014 тыс. рублей) на основании пункта 11 части 1 статьи 93 Закона № 44-ФЗ – </w:t>
      </w:r>
      <w:r w:rsidRPr="00B87CE6">
        <w:rPr>
          <w:rFonts w:eastAsiaTheme="minorHAnsi"/>
          <w:sz w:val="26"/>
          <w:szCs w:val="26"/>
          <w:lang w:eastAsia="en-US"/>
        </w:rPr>
        <w:t>закупка у единственного поставщика в случае, если производство товара осуществляется учреждением и (или) предприятием уголовно-исполнительной системы, в соответствии с П</w:t>
      </w:r>
      <w:r w:rsidRPr="00B87CE6">
        <w:rPr>
          <w:sz w:val="26"/>
          <w:szCs w:val="26"/>
        </w:rPr>
        <w:t>еречнем</w:t>
      </w:r>
      <w:r w:rsidRPr="00B87CE6">
        <w:rPr>
          <w:rFonts w:eastAsiaTheme="minorHAnsi"/>
          <w:sz w:val="26"/>
          <w:szCs w:val="26"/>
          <w:lang w:eastAsia="en-US"/>
        </w:rPr>
        <w:t xml:space="preserve"> товаров, работ, услуг, утвержденным Правительством РФ, которым предусмотрен код </w:t>
      </w:r>
      <w:r w:rsidRPr="00B87CE6">
        <w:rPr>
          <w:sz w:val="26"/>
          <w:szCs w:val="26"/>
        </w:rPr>
        <w:t xml:space="preserve">ОКПД2 </w:t>
      </w:r>
      <w:r w:rsidRPr="00B87CE6">
        <w:rPr>
          <w:sz w:val="26"/>
          <w:szCs w:val="26"/>
          <w:shd w:val="clear" w:color="auto" w:fill="FFFFFF"/>
        </w:rPr>
        <w:t>25.29.11 «</w:t>
      </w:r>
      <w:r w:rsidRPr="00B87CE6">
        <w:rPr>
          <w:rFonts w:eastAsiaTheme="minorHAnsi"/>
          <w:sz w:val="26"/>
          <w:szCs w:val="26"/>
          <w:lang w:eastAsia="en-US"/>
        </w:rPr>
        <w:t>Резервуары, цистерны, баки и аналогичные емкости (кроме емкостей для сжатых или сжиженных газов) из чугуна, стали или алюминия, вместимостью более 300 л, без механического или теплотехнического оборудования</w:t>
      </w:r>
      <w:r w:rsidRPr="00B87CE6">
        <w:rPr>
          <w:sz w:val="26"/>
          <w:szCs w:val="26"/>
          <w:shd w:val="clear" w:color="auto" w:fill="FFFFFF"/>
        </w:rPr>
        <w:t>».</w:t>
      </w:r>
    </w:p>
    <w:p w:rsidR="00B87CE6" w:rsidRPr="00B87CE6" w:rsidRDefault="00B87CE6" w:rsidP="00B87CE6">
      <w:pPr>
        <w:ind w:firstLine="709"/>
        <w:jc w:val="both"/>
        <w:rPr>
          <w:sz w:val="26"/>
          <w:szCs w:val="26"/>
        </w:rPr>
      </w:pPr>
      <w:r w:rsidRPr="00B87CE6">
        <w:rPr>
          <w:sz w:val="26"/>
          <w:szCs w:val="26"/>
        </w:rPr>
        <w:t>Администрация Чунского МО внесла сведения в реестр контрактов 19.11.2021 о заключенном муниципальном контракте № 1 от 19.11.2021 с ФКУ ИК-6 ГУФСИН России по Иркутской области</w:t>
      </w:r>
      <w:r w:rsidRPr="00B87CE6">
        <w:rPr>
          <w:sz w:val="26"/>
          <w:szCs w:val="26"/>
          <w:lang w:eastAsia="zh-CN" w:bidi="hi-IN"/>
        </w:rPr>
        <w:t xml:space="preserve"> </w:t>
      </w:r>
      <w:r w:rsidRPr="00B87CE6">
        <w:rPr>
          <w:sz w:val="26"/>
          <w:szCs w:val="26"/>
        </w:rPr>
        <w:t xml:space="preserve">на поставку контейнеров для раздельного накопления </w:t>
      </w:r>
      <w:r w:rsidRPr="00B87CE6">
        <w:rPr>
          <w:sz w:val="26"/>
          <w:szCs w:val="26"/>
        </w:rPr>
        <w:lastRenderedPageBreak/>
        <w:t xml:space="preserve">твердых коммунальных отходов на сумму 1 545,014 тыс. рублей в количестве 120 штук и сроком поставки – до 15.12.2021, применив при описании объекта закупки КТРУ 29.20.21.12-00000001, который предусматривает применение </w:t>
      </w:r>
      <w:r w:rsidRPr="00B87CE6">
        <w:t xml:space="preserve"> </w:t>
      </w:r>
      <w:r w:rsidRPr="00B87CE6">
        <w:rPr>
          <w:sz w:val="26"/>
          <w:szCs w:val="26"/>
        </w:rPr>
        <w:t>(ОКПД2)</w:t>
      </w:r>
      <w:r w:rsidRPr="00B87CE6">
        <w:t xml:space="preserve"> </w:t>
      </w:r>
      <w:r w:rsidRPr="00B87CE6">
        <w:rPr>
          <w:sz w:val="26"/>
          <w:szCs w:val="26"/>
        </w:rPr>
        <w:t>22.29.29.190, 25.29.11.900, 22.23.13.000, 25.99.29.190.</w:t>
      </w:r>
    </w:p>
    <w:p w:rsidR="00B87CE6" w:rsidRPr="00B87CE6" w:rsidRDefault="00B87CE6" w:rsidP="00B87CE6">
      <w:pPr>
        <w:ind w:firstLine="709"/>
        <w:jc w:val="both"/>
        <w:rPr>
          <w:sz w:val="26"/>
          <w:szCs w:val="26"/>
        </w:rPr>
      </w:pPr>
      <w:r w:rsidRPr="00B87CE6">
        <w:rPr>
          <w:sz w:val="26"/>
          <w:szCs w:val="26"/>
        </w:rPr>
        <w:t>Информация об объекте закупки внесена двумя позициями: контейнеры 80 штук по 13 190,0 рублей за единицу и 40 штук по 12 245,35 рублей за единицу, при этом в спецификации приложение № 3 контракта содержатся три позиции:</w:t>
      </w:r>
    </w:p>
    <w:tbl>
      <w:tblPr>
        <w:tblStyle w:val="3"/>
        <w:tblW w:w="9521" w:type="dxa"/>
        <w:tblInd w:w="108" w:type="dxa"/>
        <w:tblLook w:val="04A0" w:firstRow="1" w:lastRow="0" w:firstColumn="1" w:lastColumn="0" w:noHBand="0" w:noVBand="1"/>
      </w:tblPr>
      <w:tblGrid>
        <w:gridCol w:w="7938"/>
        <w:gridCol w:w="567"/>
        <w:gridCol w:w="1016"/>
      </w:tblGrid>
      <w:tr w:rsidR="00B87CE6" w:rsidRPr="00B87CE6" w:rsidTr="00A80C02">
        <w:tc>
          <w:tcPr>
            <w:tcW w:w="7938" w:type="dxa"/>
            <w:vAlign w:val="center"/>
          </w:tcPr>
          <w:p w:rsidR="00B87CE6" w:rsidRPr="00B87CE6" w:rsidRDefault="00B87CE6" w:rsidP="00B87CE6">
            <w:pPr>
              <w:jc w:val="center"/>
              <w:rPr>
                <w:rFonts w:eastAsiaTheme="minorHAnsi"/>
                <w:lang w:eastAsia="en-US"/>
              </w:rPr>
            </w:pPr>
            <w:r w:rsidRPr="00B87CE6">
              <w:rPr>
                <w:rFonts w:eastAsiaTheme="minorHAnsi"/>
                <w:lang w:eastAsia="en-US"/>
              </w:rPr>
              <w:t>Наименование товара</w:t>
            </w:r>
          </w:p>
        </w:tc>
        <w:tc>
          <w:tcPr>
            <w:tcW w:w="567" w:type="dxa"/>
            <w:vAlign w:val="center"/>
          </w:tcPr>
          <w:p w:rsidR="00B87CE6" w:rsidRPr="00B87CE6" w:rsidRDefault="00B87CE6" w:rsidP="00B87CE6">
            <w:pPr>
              <w:jc w:val="center"/>
              <w:rPr>
                <w:rFonts w:eastAsiaTheme="minorHAnsi"/>
                <w:lang w:eastAsia="en-US"/>
              </w:rPr>
            </w:pPr>
            <w:r w:rsidRPr="00B87CE6">
              <w:rPr>
                <w:rFonts w:eastAsiaTheme="minorHAnsi"/>
                <w:lang w:eastAsia="en-US"/>
              </w:rPr>
              <w:t>Шт.</w:t>
            </w:r>
          </w:p>
        </w:tc>
        <w:tc>
          <w:tcPr>
            <w:tcW w:w="1016" w:type="dxa"/>
            <w:vAlign w:val="center"/>
          </w:tcPr>
          <w:p w:rsidR="00B87CE6" w:rsidRPr="00B87CE6" w:rsidRDefault="00B87CE6" w:rsidP="00B87CE6">
            <w:pPr>
              <w:jc w:val="center"/>
              <w:rPr>
                <w:rFonts w:eastAsiaTheme="minorHAnsi"/>
                <w:lang w:eastAsia="en-US"/>
              </w:rPr>
            </w:pPr>
            <w:r w:rsidRPr="00B87CE6">
              <w:rPr>
                <w:rFonts w:eastAsiaTheme="minorHAnsi"/>
                <w:lang w:eastAsia="en-US"/>
              </w:rPr>
              <w:t>Цена за единицу</w:t>
            </w:r>
          </w:p>
        </w:tc>
      </w:tr>
      <w:tr w:rsidR="00B87CE6" w:rsidRPr="00B87CE6" w:rsidTr="00A80C02">
        <w:tc>
          <w:tcPr>
            <w:tcW w:w="7938" w:type="dxa"/>
            <w:vAlign w:val="center"/>
          </w:tcPr>
          <w:p w:rsidR="00B87CE6" w:rsidRPr="00B87CE6" w:rsidRDefault="00B87CE6" w:rsidP="00B87CE6">
            <w:pPr>
              <w:jc w:val="both"/>
              <w:rPr>
                <w:rFonts w:eastAsiaTheme="minorHAnsi"/>
                <w:lang w:eastAsia="en-US"/>
              </w:rPr>
            </w:pPr>
            <w:r w:rsidRPr="00B87CE6">
              <w:t>Контейнер металлический для раздельного сбора мусора закрытого типа с крышкой без колесных опор с боковой и задней загрузкой для сбора стекла (красный)</w:t>
            </w:r>
          </w:p>
        </w:tc>
        <w:tc>
          <w:tcPr>
            <w:tcW w:w="567" w:type="dxa"/>
            <w:vAlign w:val="center"/>
          </w:tcPr>
          <w:p w:rsidR="00B87CE6" w:rsidRPr="00B87CE6" w:rsidRDefault="00B87CE6" w:rsidP="00B87CE6">
            <w:pPr>
              <w:jc w:val="center"/>
              <w:rPr>
                <w:rFonts w:eastAsiaTheme="minorHAnsi"/>
                <w:lang w:eastAsia="en-US"/>
              </w:rPr>
            </w:pPr>
            <w:r w:rsidRPr="00B87CE6">
              <w:rPr>
                <w:rFonts w:eastAsiaTheme="minorHAnsi"/>
                <w:lang w:eastAsia="en-US"/>
              </w:rPr>
              <w:t>40</w:t>
            </w:r>
          </w:p>
        </w:tc>
        <w:tc>
          <w:tcPr>
            <w:tcW w:w="1016" w:type="dxa"/>
            <w:vAlign w:val="center"/>
          </w:tcPr>
          <w:p w:rsidR="00B87CE6" w:rsidRPr="00B87CE6" w:rsidRDefault="00B87CE6" w:rsidP="00B87CE6">
            <w:pPr>
              <w:jc w:val="right"/>
              <w:rPr>
                <w:rFonts w:eastAsiaTheme="minorHAnsi"/>
                <w:lang w:eastAsia="en-US"/>
              </w:rPr>
            </w:pPr>
            <w:r w:rsidRPr="00B87CE6">
              <w:rPr>
                <w:rFonts w:eastAsiaTheme="minorHAnsi"/>
                <w:lang w:eastAsia="en-US"/>
              </w:rPr>
              <w:t>13 190,00</w:t>
            </w:r>
          </w:p>
        </w:tc>
      </w:tr>
      <w:tr w:rsidR="00B87CE6" w:rsidRPr="00B87CE6" w:rsidTr="00A80C02">
        <w:tc>
          <w:tcPr>
            <w:tcW w:w="7938" w:type="dxa"/>
            <w:vAlign w:val="center"/>
          </w:tcPr>
          <w:p w:rsidR="00B87CE6" w:rsidRPr="00B87CE6" w:rsidRDefault="00B87CE6" w:rsidP="00B87CE6">
            <w:pPr>
              <w:jc w:val="both"/>
              <w:rPr>
                <w:rFonts w:eastAsiaTheme="minorHAnsi"/>
                <w:lang w:eastAsia="en-US"/>
              </w:rPr>
            </w:pPr>
            <w:r w:rsidRPr="00B87CE6">
              <w:rPr>
                <w:rFonts w:eastAsiaTheme="minorHAnsi"/>
                <w:lang w:eastAsia="en-US"/>
              </w:rPr>
              <w:t>Контейнер металлический для раздельного сбора мусора закрытого типа с крышкой без колесных опор с боковой и задней загрузкой для сбора стекла (синий)</w:t>
            </w:r>
          </w:p>
        </w:tc>
        <w:tc>
          <w:tcPr>
            <w:tcW w:w="567" w:type="dxa"/>
            <w:vAlign w:val="center"/>
          </w:tcPr>
          <w:p w:rsidR="00B87CE6" w:rsidRPr="00B87CE6" w:rsidRDefault="00B87CE6" w:rsidP="00B87CE6">
            <w:pPr>
              <w:jc w:val="center"/>
              <w:rPr>
                <w:rFonts w:eastAsiaTheme="minorHAnsi"/>
                <w:lang w:eastAsia="en-US"/>
              </w:rPr>
            </w:pPr>
            <w:r w:rsidRPr="00B87CE6">
              <w:rPr>
                <w:rFonts w:eastAsiaTheme="minorHAnsi"/>
                <w:lang w:eastAsia="en-US"/>
              </w:rPr>
              <w:t>40</w:t>
            </w:r>
          </w:p>
        </w:tc>
        <w:tc>
          <w:tcPr>
            <w:tcW w:w="1016" w:type="dxa"/>
            <w:vAlign w:val="center"/>
          </w:tcPr>
          <w:p w:rsidR="00B87CE6" w:rsidRPr="00B87CE6" w:rsidRDefault="00B87CE6" w:rsidP="00B87CE6">
            <w:pPr>
              <w:jc w:val="right"/>
              <w:rPr>
                <w:rFonts w:eastAsiaTheme="minorHAnsi"/>
                <w:lang w:eastAsia="en-US"/>
              </w:rPr>
            </w:pPr>
            <w:r w:rsidRPr="00B87CE6">
              <w:rPr>
                <w:rFonts w:eastAsiaTheme="minorHAnsi"/>
                <w:lang w:eastAsia="en-US"/>
              </w:rPr>
              <w:t>13 190,00</w:t>
            </w:r>
          </w:p>
        </w:tc>
      </w:tr>
      <w:tr w:rsidR="00B87CE6" w:rsidRPr="00B87CE6" w:rsidTr="00A80C02">
        <w:tc>
          <w:tcPr>
            <w:tcW w:w="7938" w:type="dxa"/>
            <w:vAlign w:val="center"/>
          </w:tcPr>
          <w:p w:rsidR="00B87CE6" w:rsidRPr="00B87CE6" w:rsidRDefault="00B87CE6" w:rsidP="00B87CE6">
            <w:pPr>
              <w:jc w:val="both"/>
              <w:rPr>
                <w:rFonts w:eastAsiaTheme="minorHAnsi"/>
                <w:lang w:eastAsia="en-US"/>
              </w:rPr>
            </w:pPr>
            <w:r w:rsidRPr="00B87CE6">
              <w:rPr>
                <w:rFonts w:eastAsiaTheme="minorHAnsi"/>
                <w:lang w:eastAsia="en-US"/>
              </w:rPr>
              <w:t>Контейнер металлический для раздельного сбора мусора закрытого типа с крышкой без колесных опор с боковой и задней загрузкой для сбора стекла (желтый)</w:t>
            </w:r>
          </w:p>
        </w:tc>
        <w:tc>
          <w:tcPr>
            <w:tcW w:w="567" w:type="dxa"/>
            <w:vAlign w:val="center"/>
          </w:tcPr>
          <w:p w:rsidR="00B87CE6" w:rsidRPr="00B87CE6" w:rsidRDefault="00B87CE6" w:rsidP="00B87CE6">
            <w:pPr>
              <w:jc w:val="center"/>
              <w:rPr>
                <w:rFonts w:eastAsiaTheme="minorHAnsi"/>
                <w:lang w:eastAsia="en-US"/>
              </w:rPr>
            </w:pPr>
            <w:r w:rsidRPr="00B87CE6">
              <w:rPr>
                <w:rFonts w:eastAsiaTheme="minorHAnsi"/>
                <w:lang w:eastAsia="en-US"/>
              </w:rPr>
              <w:t>40</w:t>
            </w:r>
          </w:p>
        </w:tc>
        <w:tc>
          <w:tcPr>
            <w:tcW w:w="1016" w:type="dxa"/>
            <w:vAlign w:val="center"/>
          </w:tcPr>
          <w:p w:rsidR="00B87CE6" w:rsidRPr="00B87CE6" w:rsidRDefault="00B87CE6" w:rsidP="00B87CE6">
            <w:pPr>
              <w:jc w:val="right"/>
              <w:rPr>
                <w:rFonts w:eastAsiaTheme="minorHAnsi"/>
                <w:lang w:eastAsia="en-US"/>
              </w:rPr>
            </w:pPr>
            <w:r w:rsidRPr="00B87CE6">
              <w:rPr>
                <w:rFonts w:eastAsiaTheme="minorHAnsi"/>
                <w:lang w:eastAsia="en-US"/>
              </w:rPr>
              <w:t>12 245,35</w:t>
            </w:r>
          </w:p>
        </w:tc>
      </w:tr>
    </w:tbl>
    <w:p w:rsidR="00B87CE6" w:rsidRPr="00B87CE6" w:rsidRDefault="00B87CE6" w:rsidP="00A80C02">
      <w:pPr>
        <w:spacing w:before="240"/>
        <w:ind w:firstLine="709"/>
        <w:jc w:val="both"/>
        <w:rPr>
          <w:rFonts w:eastAsiaTheme="minorHAnsi"/>
          <w:sz w:val="26"/>
          <w:szCs w:val="26"/>
          <w:lang w:eastAsia="en-US"/>
        </w:rPr>
      </w:pPr>
      <w:r w:rsidRPr="00B87CE6">
        <w:rPr>
          <w:rFonts w:eastAsiaTheme="minorHAnsi"/>
          <w:sz w:val="26"/>
          <w:szCs w:val="26"/>
          <w:lang w:eastAsia="en-US"/>
        </w:rPr>
        <w:t>В соответствии с правилами ведения реестра контрактов сведения о контракте должны пройти контроль по ч. 5, 5.1 ст. 99 Закона № 44-ФЗ, который предусмотрен в отношении контракта с единственным поставщиком (подрядчиком, исполнителем), заключаемого по п. п.11 ч. 1 ст. 93 Закона № 44-ФЗ. При этом, органом контроля администрации</w:t>
      </w:r>
      <w:r w:rsidRPr="00B87CE6">
        <w:rPr>
          <w:rFonts w:eastAsiaTheme="minorHAnsi"/>
          <w:color w:val="FF0000"/>
          <w:sz w:val="26"/>
          <w:szCs w:val="26"/>
          <w:lang w:eastAsia="en-US"/>
        </w:rPr>
        <w:t xml:space="preserve"> </w:t>
      </w:r>
      <w:r w:rsidRPr="00B87CE6">
        <w:rPr>
          <w:rFonts w:eastAsiaTheme="minorHAnsi"/>
          <w:sz w:val="26"/>
          <w:szCs w:val="26"/>
          <w:lang w:eastAsia="en-US"/>
        </w:rPr>
        <w:t>протокол несоответствия контролируемой информации требованиям, установленным ч. 5 ст. 99 44-ФЗ с указанием выявленных нарушений, заказчику не был направлен.</w:t>
      </w:r>
    </w:p>
    <w:p w:rsidR="00B87CE6" w:rsidRPr="00B87CE6" w:rsidRDefault="00B87CE6" w:rsidP="00B87CE6">
      <w:pPr>
        <w:ind w:firstLine="709"/>
        <w:jc w:val="both"/>
        <w:rPr>
          <w:sz w:val="26"/>
          <w:szCs w:val="26"/>
        </w:rPr>
      </w:pPr>
      <w:r w:rsidRPr="00B87CE6">
        <w:rPr>
          <w:sz w:val="26"/>
          <w:szCs w:val="26"/>
        </w:rPr>
        <w:t>Товар принят в полном объеме по Акту приема-передачи от 15.12.2021 и оплачен платежным поручением от 24.12.2021 № 71400 на сумму 1 545,014 тыс. рублей.</w:t>
      </w:r>
    </w:p>
    <w:p w:rsidR="00B87CE6" w:rsidRPr="00B87CE6" w:rsidRDefault="00B87CE6" w:rsidP="00B87CE6">
      <w:pPr>
        <w:ind w:firstLine="709"/>
        <w:jc w:val="both"/>
        <w:rPr>
          <w:sz w:val="26"/>
          <w:szCs w:val="26"/>
          <w:highlight w:val="yellow"/>
        </w:rPr>
      </w:pPr>
      <w:r w:rsidRPr="00B87CE6">
        <w:rPr>
          <w:rFonts w:eastAsiaTheme="minorHAnsi"/>
          <w:sz w:val="26"/>
          <w:szCs w:val="26"/>
        </w:rPr>
        <w:t xml:space="preserve">В соответствии с нормами статьи 103 Закона № 44-ФЗ </w:t>
      </w:r>
      <w:r w:rsidRPr="00B87CE6">
        <w:rPr>
          <w:rFonts w:eastAsiaTheme="minorHAnsi"/>
          <w:sz w:val="26"/>
          <w:szCs w:val="26"/>
          <w:lang w:eastAsia="en-US"/>
        </w:rPr>
        <w:t>информация о контракте</w:t>
      </w:r>
      <w:r w:rsidRPr="00B87CE6">
        <w:rPr>
          <w:rFonts w:eastAsiaTheme="minorHAnsi"/>
          <w:sz w:val="26"/>
          <w:szCs w:val="26"/>
        </w:rPr>
        <w:t xml:space="preserve"> своевременно </w:t>
      </w:r>
      <w:r w:rsidRPr="00B87CE6">
        <w:rPr>
          <w:rFonts w:eastAsiaTheme="minorHAnsi"/>
          <w:sz w:val="26"/>
          <w:szCs w:val="26"/>
          <w:lang w:eastAsia="en-US"/>
        </w:rPr>
        <w:t>включена</w:t>
      </w:r>
      <w:r w:rsidRPr="00B87CE6">
        <w:rPr>
          <w:rFonts w:eastAsiaTheme="minorHAnsi"/>
          <w:sz w:val="26"/>
          <w:szCs w:val="26"/>
        </w:rPr>
        <w:t xml:space="preserve"> в </w:t>
      </w:r>
      <w:r w:rsidRPr="00B87CE6">
        <w:rPr>
          <w:rFonts w:eastAsiaTheme="minorHAnsi"/>
          <w:sz w:val="26"/>
          <w:szCs w:val="26"/>
          <w:lang w:eastAsia="en-US"/>
        </w:rPr>
        <w:t>реестр контрактов.</w:t>
      </w:r>
    </w:p>
    <w:p w:rsidR="00B87CE6" w:rsidRPr="00B87CE6" w:rsidRDefault="00B87CE6" w:rsidP="00B87CE6">
      <w:pPr>
        <w:ind w:firstLine="709"/>
        <w:jc w:val="both"/>
        <w:rPr>
          <w:sz w:val="26"/>
          <w:szCs w:val="26"/>
        </w:rPr>
      </w:pPr>
      <w:r w:rsidRPr="00B87CE6">
        <w:rPr>
          <w:sz w:val="26"/>
          <w:szCs w:val="26"/>
        </w:rPr>
        <w:t>На момент проведения настоящего контрольного мероприятия контейнеры для раздельного накопления твердых коммунальных отходов в количестве 120 штук не установлены, согласно пояснению МКУ «Служба благоустройства», установка контейнеров планируется после завершения работ по обустройству площадок накопления твердых коммунальных отходов в р. п. Чунский.</w:t>
      </w:r>
      <w:r w:rsidRPr="00B87CE6">
        <w:rPr>
          <w:rFonts w:eastAsiaTheme="minorHAnsi"/>
          <w:sz w:val="26"/>
          <w:szCs w:val="26"/>
        </w:rPr>
        <w:t xml:space="preserve"> </w:t>
      </w:r>
    </w:p>
    <w:p w:rsidR="00B87CE6" w:rsidRPr="00B87CE6" w:rsidRDefault="00B87CE6" w:rsidP="00A80C02">
      <w:pPr>
        <w:spacing w:before="240"/>
        <w:ind w:firstLine="709"/>
        <w:jc w:val="both"/>
        <w:rPr>
          <w:rFonts w:eastAsia="Calibri"/>
          <w:sz w:val="26"/>
          <w:szCs w:val="26"/>
        </w:rPr>
      </w:pPr>
      <w:r w:rsidRPr="00B87CE6">
        <w:rPr>
          <w:rFonts w:eastAsia="Calibri"/>
          <w:sz w:val="26"/>
          <w:szCs w:val="26"/>
        </w:rPr>
        <w:t>Анализ распределения бюджетных ассигнований и их исполнения Чунским МО в 2021 году приведен в Таблице № 2.</w:t>
      </w:r>
    </w:p>
    <w:p w:rsidR="00B87CE6" w:rsidRPr="00B87CE6" w:rsidRDefault="00B87CE6" w:rsidP="00B87CE6">
      <w:pPr>
        <w:autoSpaceDN w:val="0"/>
        <w:adjustRightInd w:val="0"/>
        <w:jc w:val="both"/>
        <w:rPr>
          <w:color w:val="FF0000"/>
          <w:sz w:val="26"/>
          <w:szCs w:val="26"/>
        </w:rPr>
        <w:sectPr w:rsidR="00B87CE6" w:rsidRPr="00B87CE6" w:rsidSect="00A80C02">
          <w:pgSz w:w="11906" w:h="16838"/>
          <w:pgMar w:top="851" w:right="851" w:bottom="851" w:left="1701" w:header="709" w:footer="709" w:gutter="0"/>
          <w:cols w:space="708"/>
          <w:docGrid w:linePitch="360"/>
        </w:sectPr>
      </w:pPr>
    </w:p>
    <w:p w:rsidR="00752685" w:rsidRPr="00752685" w:rsidRDefault="00752685" w:rsidP="00752685">
      <w:pPr>
        <w:ind w:firstLine="709"/>
        <w:jc w:val="center"/>
        <w:rPr>
          <w:rFonts w:eastAsia="Calibri"/>
          <w:sz w:val="26"/>
          <w:szCs w:val="26"/>
        </w:rPr>
      </w:pPr>
      <w:r w:rsidRPr="00752685">
        <w:rPr>
          <w:rFonts w:eastAsia="Calibri"/>
          <w:sz w:val="26"/>
          <w:szCs w:val="26"/>
        </w:rPr>
        <w:lastRenderedPageBreak/>
        <w:t>Таблица № 2</w:t>
      </w:r>
    </w:p>
    <w:p w:rsidR="000B44F5" w:rsidRDefault="00752685" w:rsidP="000B44F5">
      <w:pPr>
        <w:spacing w:after="120"/>
        <w:jc w:val="center"/>
        <w:rPr>
          <w:rFonts w:eastAsia="Calibri"/>
          <w:sz w:val="26"/>
          <w:szCs w:val="26"/>
        </w:rPr>
      </w:pPr>
      <w:r w:rsidRPr="00752685">
        <w:rPr>
          <w:rFonts w:eastAsia="Calibri"/>
          <w:sz w:val="26"/>
          <w:szCs w:val="26"/>
        </w:rPr>
        <w:t>Анализ распределения бюджетных ассигнований и их исполнения Чунским МО в 20</w:t>
      </w:r>
      <w:r w:rsidR="006014F9">
        <w:rPr>
          <w:rFonts w:eastAsia="Calibri"/>
          <w:sz w:val="26"/>
          <w:szCs w:val="26"/>
        </w:rPr>
        <w:t>2</w:t>
      </w:r>
      <w:r w:rsidR="00DE3628">
        <w:rPr>
          <w:rFonts w:eastAsia="Calibri"/>
          <w:sz w:val="26"/>
          <w:szCs w:val="26"/>
        </w:rPr>
        <w:t>1</w:t>
      </w:r>
      <w:r w:rsidRPr="00752685">
        <w:rPr>
          <w:rFonts w:eastAsia="Calibri"/>
          <w:sz w:val="26"/>
          <w:szCs w:val="26"/>
        </w:rPr>
        <w:t xml:space="preserve"> году</w:t>
      </w:r>
    </w:p>
    <w:p w:rsidR="00752685" w:rsidRPr="00752685" w:rsidRDefault="00752685" w:rsidP="00752685">
      <w:pPr>
        <w:spacing w:after="120"/>
        <w:jc w:val="right"/>
        <w:rPr>
          <w:rFonts w:eastAsia="Calibri"/>
          <w:sz w:val="26"/>
          <w:szCs w:val="26"/>
        </w:rPr>
      </w:pPr>
      <w:r w:rsidRPr="00752685">
        <w:rPr>
          <w:rFonts w:eastAsia="Calibri"/>
          <w:sz w:val="26"/>
          <w:szCs w:val="26"/>
        </w:rPr>
        <w:t>(тысяч рублей)</w:t>
      </w:r>
    </w:p>
    <w:tbl>
      <w:tblPr>
        <w:tblW w:w="16156" w:type="dxa"/>
        <w:tblInd w:w="113" w:type="dxa"/>
        <w:tblLayout w:type="fixed"/>
        <w:tblLook w:val="04A0" w:firstRow="1" w:lastRow="0" w:firstColumn="1" w:lastColumn="0" w:noHBand="0" w:noVBand="1"/>
      </w:tblPr>
      <w:tblGrid>
        <w:gridCol w:w="1555"/>
        <w:gridCol w:w="567"/>
        <w:gridCol w:w="903"/>
        <w:gridCol w:w="798"/>
        <w:gridCol w:w="851"/>
        <w:gridCol w:w="832"/>
        <w:gridCol w:w="869"/>
        <w:gridCol w:w="850"/>
        <w:gridCol w:w="851"/>
        <w:gridCol w:w="850"/>
        <w:gridCol w:w="851"/>
        <w:gridCol w:w="850"/>
        <w:gridCol w:w="851"/>
        <w:gridCol w:w="850"/>
        <w:gridCol w:w="851"/>
        <w:gridCol w:w="854"/>
        <w:gridCol w:w="854"/>
        <w:gridCol w:w="782"/>
        <w:gridCol w:w="487"/>
      </w:tblGrid>
      <w:tr w:rsidR="00DE3628" w:rsidRPr="00DE3628" w:rsidTr="00A80C02">
        <w:trPr>
          <w:trHeight w:val="54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E3628" w:rsidRPr="00DE3628" w:rsidRDefault="00DE3628" w:rsidP="00DE3628">
            <w:pPr>
              <w:jc w:val="center"/>
              <w:rPr>
                <w:color w:val="000000"/>
                <w:sz w:val="16"/>
                <w:szCs w:val="16"/>
              </w:rPr>
            </w:pPr>
            <w:r w:rsidRPr="00DE3628">
              <w:rPr>
                <w:color w:val="000000"/>
                <w:sz w:val="16"/>
                <w:szCs w:val="16"/>
              </w:rPr>
              <w:t>КФСР</w:t>
            </w:r>
          </w:p>
        </w:tc>
        <w:tc>
          <w:tcPr>
            <w:tcW w:w="9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left="-56" w:right="-108"/>
              <w:jc w:val="center"/>
              <w:rPr>
                <w:color w:val="000000"/>
                <w:sz w:val="16"/>
                <w:szCs w:val="16"/>
              </w:rPr>
            </w:pPr>
            <w:r w:rsidRPr="00DE3628">
              <w:rPr>
                <w:color w:val="000000"/>
                <w:sz w:val="16"/>
                <w:szCs w:val="16"/>
              </w:rPr>
              <w:t>Утверждено Решением Думы от 25.12.20 № 200</w:t>
            </w:r>
          </w:p>
        </w:tc>
        <w:tc>
          <w:tcPr>
            <w:tcW w:w="11862" w:type="dxa"/>
            <w:gridSpan w:val="14"/>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Бюджет 2021 года в редакции решений Думы Чунского МО</w:t>
            </w:r>
          </w:p>
        </w:tc>
        <w:tc>
          <w:tcPr>
            <w:tcW w:w="1269" w:type="dxa"/>
            <w:gridSpan w:val="2"/>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Исполнение                                        в 2021 году</w:t>
            </w:r>
          </w:p>
        </w:tc>
      </w:tr>
      <w:tr w:rsidR="00DE3628" w:rsidRPr="00DE3628" w:rsidTr="00A80C02">
        <w:trPr>
          <w:trHeight w:val="531"/>
        </w:trPr>
        <w:tc>
          <w:tcPr>
            <w:tcW w:w="1555" w:type="dxa"/>
            <w:vMerge/>
            <w:tcBorders>
              <w:top w:val="single" w:sz="4" w:space="0" w:color="auto"/>
              <w:left w:val="single" w:sz="4" w:space="0" w:color="auto"/>
              <w:bottom w:val="single" w:sz="4" w:space="0" w:color="auto"/>
              <w:right w:val="single" w:sz="4" w:space="0" w:color="auto"/>
            </w:tcBorders>
            <w:vAlign w:val="center"/>
            <w:hideMark/>
          </w:tcPr>
          <w:p w:rsidR="00DE3628" w:rsidRPr="00DE3628" w:rsidRDefault="00DE3628" w:rsidP="00DE3628">
            <w:pPr>
              <w:rPr>
                <w:color w:val="000000"/>
                <w:sz w:val="16"/>
                <w:szCs w:val="16"/>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DE3628" w:rsidRPr="00DE3628" w:rsidRDefault="00DE3628" w:rsidP="00DE3628">
            <w:pPr>
              <w:rPr>
                <w:color w:val="000000"/>
                <w:sz w:val="16"/>
                <w:szCs w:val="16"/>
              </w:rPr>
            </w:pPr>
          </w:p>
        </w:tc>
        <w:tc>
          <w:tcPr>
            <w:tcW w:w="903" w:type="dxa"/>
            <w:vMerge/>
            <w:tcBorders>
              <w:top w:val="single" w:sz="4" w:space="0" w:color="auto"/>
              <w:left w:val="single" w:sz="4" w:space="0" w:color="auto"/>
              <w:bottom w:val="single" w:sz="4" w:space="0" w:color="auto"/>
              <w:right w:val="single" w:sz="4" w:space="0" w:color="auto"/>
            </w:tcBorders>
            <w:vAlign w:val="center"/>
            <w:hideMark/>
          </w:tcPr>
          <w:p w:rsidR="00DE3628" w:rsidRPr="00DE3628" w:rsidRDefault="00DE3628" w:rsidP="00DE3628">
            <w:pPr>
              <w:rPr>
                <w:color w:val="000000"/>
                <w:sz w:val="16"/>
                <w:szCs w:val="16"/>
              </w:rPr>
            </w:pP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09.02.21 № 205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25.02.21 № 209</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08"/>
              <w:jc w:val="center"/>
              <w:rPr>
                <w:color w:val="000000"/>
                <w:sz w:val="16"/>
                <w:szCs w:val="16"/>
              </w:rPr>
            </w:pPr>
            <w:r w:rsidRPr="00DE3628">
              <w:rPr>
                <w:color w:val="000000"/>
                <w:sz w:val="16"/>
                <w:szCs w:val="16"/>
              </w:rPr>
              <w:t xml:space="preserve">25.03.21 № 212 </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 xml:space="preserve">29.04.21 № 216 </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24.05.21 № 225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24.06.21 № 230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19.07.21 № 233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09.09.21 № 238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30.09.21 № 242</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05.10.21 № 244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28.10.21 № 245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25.11.21 № 250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16.12.21 № 262</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29.12.21 № 266</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тыс. руб.</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w:t>
            </w:r>
          </w:p>
        </w:tc>
      </w:tr>
      <w:tr w:rsidR="00DE3628" w:rsidRPr="00DE3628" w:rsidTr="00A80C02">
        <w:trPr>
          <w:trHeight w:val="456"/>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108"/>
              <w:rPr>
                <w:b/>
                <w:bCs/>
                <w:color w:val="000000"/>
                <w:sz w:val="16"/>
                <w:szCs w:val="16"/>
              </w:rPr>
            </w:pPr>
            <w:r w:rsidRPr="00DE3628">
              <w:rPr>
                <w:b/>
                <w:bCs/>
                <w:color w:val="000000"/>
                <w:sz w:val="16"/>
                <w:szCs w:val="16"/>
              </w:rPr>
              <w:t>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0100</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24 768,4</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25 968,9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25 968,9</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26"/>
              <w:jc w:val="right"/>
              <w:rPr>
                <w:b/>
                <w:bCs/>
                <w:color w:val="000000"/>
                <w:sz w:val="16"/>
                <w:szCs w:val="16"/>
              </w:rPr>
            </w:pPr>
            <w:r w:rsidRPr="00DE3628">
              <w:rPr>
                <w:b/>
                <w:bCs/>
                <w:color w:val="000000"/>
                <w:sz w:val="16"/>
                <w:szCs w:val="16"/>
              </w:rPr>
              <w:t>25 968,9</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25 427,6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25 431,8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25 431,8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25 595,9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27 192,0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27 760,5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27 760,5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30 230,5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34 380,8</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32 752,3</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32 462,8</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32 384,2</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b/>
                <w:bCs/>
                <w:color w:val="000000"/>
                <w:sz w:val="16"/>
                <w:szCs w:val="16"/>
              </w:rPr>
            </w:pPr>
            <w:r w:rsidRPr="00DE3628">
              <w:rPr>
                <w:b/>
                <w:bCs/>
                <w:color w:val="000000"/>
                <w:sz w:val="16"/>
                <w:szCs w:val="16"/>
              </w:rPr>
              <w:t>99,8</w:t>
            </w:r>
          </w:p>
        </w:tc>
      </w:tr>
      <w:tr w:rsidR="00DE3628" w:rsidRPr="00DE3628" w:rsidTr="00A80C02">
        <w:trPr>
          <w:trHeight w:val="7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108"/>
              <w:rPr>
                <w:color w:val="000000"/>
                <w:sz w:val="16"/>
                <w:szCs w:val="16"/>
              </w:rPr>
            </w:pPr>
            <w:r w:rsidRPr="00DE3628">
              <w:rPr>
                <w:color w:val="000000"/>
                <w:sz w:val="16"/>
                <w:szCs w:val="16"/>
              </w:rPr>
              <w:t>Функционирование высшего должностного лица субъекта РФ и МО</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0102</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2 518,8</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2 518,8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2 518,8</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2 518,8</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2 368,8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2 368,8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2 368,8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2 368,8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2 368,8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2 368,8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2 368,8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2 368,8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2 382,2</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2 382,2</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2 382,2</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2 382,2</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120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56"/>
              <w:rPr>
                <w:color w:val="000000"/>
                <w:sz w:val="16"/>
                <w:szCs w:val="16"/>
              </w:rPr>
            </w:pPr>
            <w:r w:rsidRPr="00DE3628">
              <w:rPr>
                <w:color w:val="000000"/>
                <w:sz w:val="16"/>
                <w:szCs w:val="16"/>
              </w:rPr>
              <w:t>Функционирование законодательных (представительных) органов государственной власти и представительных органов МО</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0103</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80,2</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80,2</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80,2</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80,2</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80,2</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80,2</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80,2</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96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108"/>
              <w:rPr>
                <w:color w:val="000000"/>
                <w:sz w:val="16"/>
                <w:szCs w:val="16"/>
              </w:rPr>
            </w:pPr>
            <w:r w:rsidRPr="00DE3628">
              <w:rPr>
                <w:color w:val="000000"/>
                <w:sz w:val="16"/>
                <w:szCs w:val="16"/>
              </w:rPr>
              <w:t>Функционирование Правительства РФ, высших исполнительных органов гос. власти субъектов РФ, местных администраций</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0104</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20 275,4</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20 342,7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20 342,7</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08" w:hanging="126"/>
              <w:jc w:val="center"/>
              <w:rPr>
                <w:color w:val="000000"/>
                <w:sz w:val="16"/>
                <w:szCs w:val="16"/>
              </w:rPr>
            </w:pPr>
            <w:r w:rsidRPr="00DE3628">
              <w:rPr>
                <w:color w:val="000000"/>
                <w:sz w:val="16"/>
                <w:szCs w:val="16"/>
              </w:rPr>
              <w:t>20 342,7</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19 936,0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19 936,0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19 936,0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19 936,0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21 532,1</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22 169,7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22 169,7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24 639,7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28 766,6</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27 138,2</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26 866,4</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26 822,0</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99,8</w:t>
            </w:r>
          </w:p>
        </w:tc>
      </w:tr>
      <w:tr w:rsidR="00DE3628" w:rsidRPr="00DE3628" w:rsidTr="00A80C02">
        <w:trPr>
          <w:trHeight w:val="96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Обеспечение деятельности финансовых, налоговых и таможенных органов и органов финансово-бюджетного надзора</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0106</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560,9</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560,9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560,9</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560,9</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765,6</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Резервные фонды</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0111</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10,0</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r>
      <w:tr w:rsidR="00DE3628" w:rsidRPr="00DE3628" w:rsidTr="00A80C0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0113</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1 295,8</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2 409,0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2 409,0</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2 409,0</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2 219,7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2 223,9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2 223,9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2 388,0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2 388,0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2 346,2</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2 346,2</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2 346,2</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2 356,2</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2 356,1</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2 338,4</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2 334,2</w:t>
            </w:r>
          </w:p>
        </w:tc>
        <w:tc>
          <w:tcPr>
            <w:tcW w:w="487" w:type="dxa"/>
            <w:tcBorders>
              <w:top w:val="nil"/>
              <w:left w:val="nil"/>
              <w:bottom w:val="single" w:sz="4" w:space="0" w:color="auto"/>
              <w:right w:val="single" w:sz="4" w:space="0" w:color="auto"/>
            </w:tcBorders>
            <w:shd w:val="clear" w:color="000000" w:fill="FFFFFF"/>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99,8</w:t>
            </w:r>
          </w:p>
        </w:tc>
      </w:tr>
      <w:tr w:rsidR="00DE3628" w:rsidRPr="00DE3628" w:rsidTr="00A80C02">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108"/>
              <w:rPr>
                <w:b/>
                <w:bCs/>
                <w:color w:val="000000"/>
                <w:sz w:val="16"/>
                <w:szCs w:val="16"/>
              </w:rPr>
            </w:pPr>
            <w:r w:rsidRPr="00DE3628">
              <w:rPr>
                <w:b/>
                <w:bCs/>
                <w:color w:val="000000"/>
                <w:sz w:val="16"/>
                <w:szCs w:val="16"/>
              </w:rPr>
              <w:t>НАЦИОНАЛЬНАЯ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0200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1 030,2</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b/>
                <w:bCs/>
                <w:color w:val="000000"/>
                <w:sz w:val="16"/>
                <w:szCs w:val="16"/>
              </w:rPr>
            </w:pPr>
            <w:r w:rsidRPr="00DE3628">
              <w:rPr>
                <w:b/>
                <w:bCs/>
                <w:color w:val="000000"/>
                <w:sz w:val="16"/>
                <w:szCs w:val="16"/>
              </w:rPr>
              <w:t>100,0</w:t>
            </w:r>
          </w:p>
        </w:tc>
      </w:tr>
      <w:tr w:rsidR="00DE3628" w:rsidRPr="00DE3628" w:rsidTr="00A80C02">
        <w:trPr>
          <w:trHeight w:val="48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Мобилизационная и вневойсковая подготовка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0203</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1 030,2</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912"/>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108"/>
              <w:rPr>
                <w:b/>
                <w:bCs/>
                <w:color w:val="000000"/>
                <w:sz w:val="16"/>
                <w:szCs w:val="16"/>
              </w:rPr>
            </w:pPr>
            <w:r w:rsidRPr="00DE3628">
              <w:rPr>
                <w:b/>
                <w:bCs/>
                <w:color w:val="000000"/>
                <w:sz w:val="16"/>
                <w:szCs w:val="16"/>
              </w:rPr>
              <w:lastRenderedPageBreak/>
              <w:t>НАЦИОНАЛЬНАЯ БЕЗОПАСНОСТЬ И ПРАВООХРАНИТЕЛЬНАЯ ДЕЯТЕЛЬНОСТЬ</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0300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1 511,8</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1 588,0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1 687,0</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2 075,6</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2 071,5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2 071,5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2 069,1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2 069,1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2 063,7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1 617,3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1 617,3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1 617,3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1 621,4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1 624,0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1 624,0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1 623,9</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b/>
                <w:bCs/>
                <w:color w:val="000000"/>
                <w:sz w:val="16"/>
                <w:szCs w:val="16"/>
              </w:rPr>
            </w:pPr>
            <w:r w:rsidRPr="00DE3628">
              <w:rPr>
                <w:b/>
                <w:bCs/>
                <w:color w:val="000000"/>
                <w:sz w:val="16"/>
                <w:szCs w:val="16"/>
              </w:rPr>
              <w:t>100,0</w:t>
            </w:r>
          </w:p>
        </w:tc>
      </w:tr>
      <w:tr w:rsidR="00DE3628" w:rsidRPr="00DE3628" w:rsidTr="00A80C02">
        <w:trPr>
          <w:trHeight w:val="300"/>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Гражданская оборона</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0309</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325,5</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404,1</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912"/>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Защита населения и территории от чрезвычайных ситуаций природного и техногенного характера, пожарная безопасность</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0310</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893,2</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899,9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899,9</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899,9</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899,9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899,9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865,4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865,4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865,4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438,7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438,7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438,7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451,5</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459,9</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459,9</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459,8</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72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0314</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293,1</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284,0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383,0</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771,6</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799,6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799,6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794,2</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774,5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774,5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774,5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765,8</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760,0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760,0</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760,0</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456"/>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108"/>
              <w:rPr>
                <w:b/>
                <w:bCs/>
                <w:color w:val="000000"/>
                <w:sz w:val="16"/>
                <w:szCs w:val="16"/>
              </w:rPr>
            </w:pPr>
            <w:r w:rsidRPr="00DE3628">
              <w:rPr>
                <w:b/>
                <w:bCs/>
                <w:color w:val="000000"/>
                <w:sz w:val="16"/>
                <w:szCs w:val="16"/>
              </w:rPr>
              <w:t>НАЦИОНАЛЬНАЯ ЭКОНОМИКА</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0400</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55 418,6</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55 478,8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55 478,8</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55 565,7</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56 524,6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56 524,6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56 338,8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57 490,6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57 563,4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57 671,9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57 687,9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57 687,9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57 746,4</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57 743,5</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57 719,4</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50 580,7</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b/>
                <w:bCs/>
                <w:color w:val="000000"/>
                <w:sz w:val="16"/>
                <w:szCs w:val="16"/>
              </w:rPr>
            </w:pPr>
            <w:r w:rsidRPr="00DE3628">
              <w:rPr>
                <w:b/>
                <w:bCs/>
                <w:color w:val="000000"/>
                <w:sz w:val="16"/>
                <w:szCs w:val="16"/>
              </w:rPr>
              <w:t>87,6</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Общеэкономические вопросы</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0401</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87,6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96,1</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96,1</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96,1</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96,1</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Лесное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0407</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350,0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350,0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150,0</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0409</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55 156,2</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55 356,2</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55 356,2</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55 443,1</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56 084,0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56 084,0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56 098,2</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57 250,0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57 322,8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57 434,3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57 450,3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57 450,3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57 500,3</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57 497,4</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57 473,3</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50 334,6</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87,6</w:t>
            </w:r>
          </w:p>
        </w:tc>
      </w:tr>
      <w:tr w:rsidR="00DE3628" w:rsidRPr="00DE3628" w:rsidTr="00A80C0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0412</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174,8</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35,0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35,0</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35,0</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0,0</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r>
      <w:tr w:rsidR="00DE3628" w:rsidRPr="00DE3628" w:rsidTr="00A80C02">
        <w:trPr>
          <w:trHeight w:val="456"/>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249"/>
              <w:rPr>
                <w:b/>
                <w:bCs/>
                <w:color w:val="000000"/>
                <w:sz w:val="16"/>
                <w:szCs w:val="16"/>
              </w:rPr>
            </w:pPr>
            <w:r w:rsidRPr="00DE3628">
              <w:rPr>
                <w:b/>
                <w:bCs/>
                <w:color w:val="000000"/>
                <w:sz w:val="16"/>
                <w:szCs w:val="16"/>
              </w:rPr>
              <w:t>ЖИЛИЩНО-КОММУНАЛЬНОЕ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0500</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195 656,2</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61"/>
              <w:jc w:val="right"/>
              <w:rPr>
                <w:b/>
                <w:bCs/>
                <w:color w:val="000000"/>
                <w:sz w:val="16"/>
                <w:szCs w:val="16"/>
              </w:rPr>
            </w:pPr>
            <w:r w:rsidRPr="00DE3628">
              <w:rPr>
                <w:b/>
                <w:bCs/>
                <w:color w:val="000000"/>
                <w:sz w:val="16"/>
                <w:szCs w:val="16"/>
              </w:rPr>
              <w:t>196 285,0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72" w:right="-142"/>
              <w:jc w:val="center"/>
              <w:rPr>
                <w:b/>
                <w:bCs/>
                <w:color w:val="000000"/>
                <w:sz w:val="16"/>
                <w:szCs w:val="16"/>
              </w:rPr>
            </w:pPr>
            <w:r w:rsidRPr="00DE3628">
              <w:rPr>
                <w:b/>
                <w:bCs/>
                <w:color w:val="000000"/>
                <w:sz w:val="16"/>
                <w:szCs w:val="16"/>
              </w:rPr>
              <w:t>196 764,9</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9" w:hanging="74"/>
              <w:jc w:val="right"/>
              <w:rPr>
                <w:b/>
                <w:bCs/>
                <w:color w:val="000000"/>
                <w:sz w:val="16"/>
                <w:szCs w:val="16"/>
              </w:rPr>
            </w:pPr>
            <w:r w:rsidRPr="00DE3628">
              <w:rPr>
                <w:b/>
                <w:bCs/>
                <w:color w:val="000000"/>
                <w:sz w:val="16"/>
                <w:szCs w:val="16"/>
              </w:rPr>
              <w:t>197 024,6</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197 477,5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4" w:hanging="109"/>
              <w:jc w:val="right"/>
              <w:rPr>
                <w:b/>
                <w:bCs/>
                <w:color w:val="000000"/>
                <w:sz w:val="16"/>
                <w:szCs w:val="16"/>
              </w:rPr>
            </w:pPr>
            <w:r w:rsidRPr="00DE3628">
              <w:rPr>
                <w:b/>
                <w:bCs/>
                <w:color w:val="000000"/>
                <w:sz w:val="16"/>
                <w:szCs w:val="16"/>
              </w:rPr>
              <w:t>197 532,5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08"/>
              <w:jc w:val="right"/>
              <w:rPr>
                <w:b/>
                <w:bCs/>
                <w:color w:val="000000"/>
                <w:sz w:val="16"/>
                <w:szCs w:val="16"/>
              </w:rPr>
            </w:pPr>
            <w:r w:rsidRPr="00DE3628">
              <w:rPr>
                <w:b/>
                <w:bCs/>
                <w:color w:val="000000"/>
                <w:sz w:val="16"/>
                <w:szCs w:val="16"/>
              </w:rPr>
              <w:t>196 729,6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09"/>
              <w:jc w:val="right"/>
              <w:rPr>
                <w:b/>
                <w:bCs/>
                <w:color w:val="000000"/>
                <w:sz w:val="16"/>
                <w:szCs w:val="16"/>
              </w:rPr>
            </w:pPr>
            <w:r w:rsidRPr="00DE3628">
              <w:rPr>
                <w:b/>
                <w:bCs/>
                <w:color w:val="000000"/>
                <w:sz w:val="16"/>
                <w:szCs w:val="16"/>
              </w:rPr>
              <w:t>196 550,6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68"/>
              <w:jc w:val="right"/>
              <w:rPr>
                <w:b/>
                <w:bCs/>
                <w:color w:val="000000"/>
                <w:sz w:val="16"/>
                <w:szCs w:val="16"/>
              </w:rPr>
            </w:pPr>
            <w:r w:rsidRPr="00DE3628">
              <w:rPr>
                <w:b/>
                <w:bCs/>
                <w:color w:val="000000"/>
                <w:sz w:val="16"/>
                <w:szCs w:val="16"/>
              </w:rPr>
              <w:t>194 963,1</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64"/>
              <w:jc w:val="right"/>
              <w:rPr>
                <w:b/>
                <w:bCs/>
                <w:color w:val="000000"/>
                <w:sz w:val="16"/>
                <w:szCs w:val="16"/>
              </w:rPr>
            </w:pPr>
            <w:r w:rsidRPr="00DE3628">
              <w:rPr>
                <w:b/>
                <w:bCs/>
                <w:color w:val="000000"/>
                <w:sz w:val="16"/>
                <w:szCs w:val="16"/>
              </w:rPr>
              <w:t>194 946,6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08"/>
              <w:jc w:val="right"/>
              <w:rPr>
                <w:b/>
                <w:bCs/>
                <w:color w:val="000000"/>
                <w:sz w:val="16"/>
                <w:szCs w:val="16"/>
              </w:rPr>
            </w:pPr>
            <w:r w:rsidRPr="00DE3628">
              <w:rPr>
                <w:b/>
                <w:bCs/>
                <w:color w:val="000000"/>
                <w:sz w:val="16"/>
                <w:szCs w:val="16"/>
              </w:rPr>
              <w:t>195 009,6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31"/>
              <w:jc w:val="right"/>
              <w:rPr>
                <w:b/>
                <w:bCs/>
                <w:color w:val="000000"/>
                <w:sz w:val="16"/>
                <w:szCs w:val="16"/>
              </w:rPr>
            </w:pPr>
            <w:r w:rsidRPr="00DE3628">
              <w:rPr>
                <w:b/>
                <w:bCs/>
                <w:color w:val="000000"/>
                <w:sz w:val="16"/>
                <w:szCs w:val="16"/>
              </w:rPr>
              <w:t>196 029,6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34"/>
              <w:jc w:val="right"/>
              <w:rPr>
                <w:b/>
                <w:bCs/>
                <w:color w:val="000000"/>
                <w:sz w:val="16"/>
                <w:szCs w:val="16"/>
              </w:rPr>
            </w:pPr>
            <w:r w:rsidRPr="00DE3628">
              <w:rPr>
                <w:b/>
                <w:bCs/>
                <w:color w:val="000000"/>
                <w:sz w:val="16"/>
                <w:szCs w:val="16"/>
              </w:rPr>
              <w:t>197 116,6</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38"/>
              <w:jc w:val="right"/>
              <w:rPr>
                <w:b/>
                <w:bCs/>
                <w:color w:val="000000"/>
                <w:sz w:val="16"/>
                <w:szCs w:val="16"/>
              </w:rPr>
            </w:pPr>
            <w:r w:rsidRPr="00DE3628">
              <w:rPr>
                <w:b/>
                <w:bCs/>
                <w:color w:val="000000"/>
                <w:sz w:val="16"/>
                <w:szCs w:val="16"/>
              </w:rPr>
              <w:t>197 401,5</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41"/>
              <w:jc w:val="right"/>
              <w:rPr>
                <w:b/>
                <w:bCs/>
                <w:color w:val="000000"/>
                <w:sz w:val="16"/>
                <w:szCs w:val="16"/>
              </w:rPr>
            </w:pPr>
            <w:r w:rsidRPr="00DE3628">
              <w:rPr>
                <w:b/>
                <w:bCs/>
                <w:color w:val="000000"/>
                <w:sz w:val="16"/>
                <w:szCs w:val="16"/>
              </w:rPr>
              <w:t>197 437,5</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45"/>
              <w:jc w:val="right"/>
              <w:rPr>
                <w:b/>
                <w:bCs/>
                <w:color w:val="000000"/>
                <w:sz w:val="16"/>
                <w:szCs w:val="16"/>
              </w:rPr>
            </w:pPr>
            <w:r w:rsidRPr="00DE3628">
              <w:rPr>
                <w:b/>
                <w:bCs/>
                <w:color w:val="000000"/>
                <w:sz w:val="16"/>
                <w:szCs w:val="16"/>
              </w:rPr>
              <w:t>197 310,2</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b/>
                <w:bCs/>
                <w:color w:val="000000"/>
                <w:sz w:val="16"/>
                <w:szCs w:val="16"/>
              </w:rPr>
            </w:pPr>
            <w:r w:rsidRPr="00DE3628">
              <w:rPr>
                <w:b/>
                <w:bCs/>
                <w:color w:val="000000"/>
                <w:sz w:val="16"/>
                <w:szCs w:val="16"/>
              </w:rPr>
              <w:t>99,9</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Жилищное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0501</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302,5</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697,5</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761,5</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758,7</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99,6</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Коммунальное хозяйство</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0502</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168 662,6</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61"/>
              <w:jc w:val="right"/>
              <w:rPr>
                <w:color w:val="000000"/>
                <w:sz w:val="16"/>
                <w:szCs w:val="16"/>
              </w:rPr>
            </w:pPr>
            <w:r w:rsidRPr="00DE3628">
              <w:rPr>
                <w:color w:val="000000"/>
                <w:sz w:val="16"/>
                <w:szCs w:val="16"/>
              </w:rPr>
              <w:t>168 764,0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42"/>
              <w:rPr>
                <w:color w:val="000000"/>
                <w:sz w:val="16"/>
                <w:szCs w:val="16"/>
              </w:rPr>
            </w:pPr>
            <w:r w:rsidRPr="00DE3628">
              <w:rPr>
                <w:color w:val="000000"/>
                <w:sz w:val="16"/>
                <w:szCs w:val="16"/>
              </w:rPr>
              <w:t>168 839,0</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9" w:hanging="74"/>
              <w:jc w:val="right"/>
              <w:rPr>
                <w:color w:val="000000"/>
                <w:sz w:val="16"/>
                <w:szCs w:val="16"/>
              </w:rPr>
            </w:pPr>
            <w:r w:rsidRPr="00DE3628">
              <w:rPr>
                <w:color w:val="000000"/>
                <w:sz w:val="16"/>
                <w:szCs w:val="16"/>
              </w:rPr>
              <w:t>169 098,7</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169 699,4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6"/>
              <w:jc w:val="right"/>
              <w:rPr>
                <w:color w:val="000000"/>
                <w:sz w:val="16"/>
                <w:szCs w:val="16"/>
              </w:rPr>
            </w:pPr>
            <w:r w:rsidRPr="00DE3628">
              <w:rPr>
                <w:color w:val="000000"/>
                <w:sz w:val="16"/>
                <w:szCs w:val="16"/>
              </w:rPr>
              <w:t>169 699,4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08"/>
              <w:jc w:val="right"/>
              <w:rPr>
                <w:color w:val="000000"/>
                <w:sz w:val="16"/>
                <w:szCs w:val="16"/>
              </w:rPr>
            </w:pPr>
            <w:r w:rsidRPr="00DE3628">
              <w:rPr>
                <w:color w:val="000000"/>
                <w:sz w:val="16"/>
                <w:szCs w:val="16"/>
              </w:rPr>
              <w:t>169 689,8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09"/>
              <w:jc w:val="right"/>
              <w:rPr>
                <w:color w:val="000000"/>
                <w:sz w:val="16"/>
                <w:szCs w:val="16"/>
              </w:rPr>
            </w:pPr>
            <w:r w:rsidRPr="00DE3628">
              <w:rPr>
                <w:color w:val="000000"/>
                <w:sz w:val="16"/>
                <w:szCs w:val="16"/>
              </w:rPr>
              <w:t>169 689,8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68"/>
              <w:jc w:val="right"/>
              <w:rPr>
                <w:color w:val="000000"/>
                <w:sz w:val="16"/>
                <w:szCs w:val="16"/>
              </w:rPr>
            </w:pPr>
            <w:r w:rsidRPr="00DE3628">
              <w:rPr>
                <w:color w:val="000000"/>
                <w:sz w:val="16"/>
                <w:szCs w:val="16"/>
              </w:rPr>
              <w:t>167 452,5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64"/>
              <w:jc w:val="right"/>
              <w:rPr>
                <w:color w:val="000000"/>
                <w:sz w:val="16"/>
                <w:szCs w:val="16"/>
              </w:rPr>
            </w:pPr>
            <w:r w:rsidRPr="00DE3628">
              <w:rPr>
                <w:color w:val="000000"/>
                <w:sz w:val="16"/>
                <w:szCs w:val="16"/>
              </w:rPr>
              <w:t>167 426,3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08"/>
              <w:jc w:val="right"/>
              <w:rPr>
                <w:color w:val="000000"/>
                <w:sz w:val="16"/>
                <w:szCs w:val="16"/>
              </w:rPr>
            </w:pPr>
            <w:r w:rsidRPr="00DE3628">
              <w:rPr>
                <w:color w:val="000000"/>
                <w:sz w:val="16"/>
                <w:szCs w:val="16"/>
              </w:rPr>
              <w:t>167 489,3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31"/>
              <w:jc w:val="right"/>
              <w:rPr>
                <w:color w:val="000000"/>
                <w:sz w:val="16"/>
                <w:szCs w:val="16"/>
              </w:rPr>
            </w:pPr>
            <w:r w:rsidRPr="00DE3628">
              <w:rPr>
                <w:color w:val="000000"/>
                <w:sz w:val="16"/>
                <w:szCs w:val="16"/>
              </w:rPr>
              <w:t>167 489,3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34"/>
              <w:jc w:val="right"/>
              <w:rPr>
                <w:color w:val="000000"/>
                <w:sz w:val="16"/>
                <w:szCs w:val="16"/>
              </w:rPr>
            </w:pPr>
            <w:r w:rsidRPr="00DE3628">
              <w:rPr>
                <w:color w:val="000000"/>
                <w:sz w:val="16"/>
                <w:szCs w:val="16"/>
              </w:rPr>
              <w:t>167 489,3</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38"/>
              <w:jc w:val="right"/>
              <w:rPr>
                <w:color w:val="000000"/>
                <w:sz w:val="16"/>
                <w:szCs w:val="16"/>
              </w:rPr>
            </w:pPr>
            <w:r w:rsidRPr="00DE3628">
              <w:rPr>
                <w:color w:val="000000"/>
                <w:sz w:val="16"/>
                <w:szCs w:val="16"/>
              </w:rPr>
              <w:t>167 522,9</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41"/>
              <w:jc w:val="right"/>
              <w:rPr>
                <w:color w:val="000000"/>
                <w:sz w:val="16"/>
                <w:szCs w:val="16"/>
              </w:rPr>
            </w:pPr>
            <w:r w:rsidRPr="00DE3628">
              <w:rPr>
                <w:color w:val="000000"/>
                <w:sz w:val="16"/>
                <w:szCs w:val="16"/>
              </w:rPr>
              <w:t>167 518,0</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45"/>
              <w:jc w:val="right"/>
              <w:rPr>
                <w:color w:val="000000"/>
                <w:sz w:val="16"/>
                <w:szCs w:val="16"/>
              </w:rPr>
            </w:pPr>
            <w:r w:rsidRPr="00DE3628">
              <w:rPr>
                <w:color w:val="000000"/>
                <w:sz w:val="16"/>
                <w:szCs w:val="16"/>
              </w:rPr>
              <w:t>167 517,2</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Благоустройство</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0503</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16 988,7</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17 121,1</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17 526,0</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17 526,0</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17 506,0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17 561,0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18 069,7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17 890,7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17 946,2</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17 768,7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17 768,7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17 768,7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17 788,0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18 055,8</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18 055,8</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17 952,2</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99,4</w:t>
            </w:r>
          </w:p>
        </w:tc>
      </w:tr>
      <w:tr w:rsidR="00DE3628" w:rsidRPr="00DE3628" w:rsidTr="00A80C0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Другие вопросы в области жилищно-коммунального хозяйства</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0505</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9 702,4</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9 702,4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9 702,4</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9 702,4</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9 574,6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9 574,6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8 272,6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8 272,6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8 866,9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9 054,1</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9 054,1</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10 074,1</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11 141,8</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11 125,3</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11 102,2</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11 082,1</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99,8</w:t>
            </w:r>
          </w:p>
        </w:tc>
      </w:tr>
      <w:tr w:rsidR="00DE3628" w:rsidRPr="00DE3628" w:rsidTr="00A80C02">
        <w:trPr>
          <w:trHeight w:val="834"/>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b/>
                <w:bCs/>
                <w:color w:val="000000"/>
                <w:sz w:val="16"/>
                <w:szCs w:val="16"/>
              </w:rPr>
            </w:pPr>
            <w:r w:rsidRPr="00DE3628">
              <w:rPr>
                <w:b/>
                <w:bCs/>
                <w:color w:val="000000"/>
                <w:sz w:val="16"/>
                <w:szCs w:val="16"/>
              </w:rPr>
              <w:t>ОХРАНА ОКРУЖАЮЩЕЙ СРЕДЫ</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0600</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70,0</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126,5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126,5</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126,5</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86,5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86,5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30,0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30,0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65,7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65,7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65,7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65,7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1 575,0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1 552,0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1 552,0</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1 552,0</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b/>
                <w:bCs/>
                <w:color w:val="000000"/>
                <w:sz w:val="16"/>
                <w:szCs w:val="16"/>
              </w:rPr>
            </w:pPr>
            <w:r w:rsidRPr="00DE3628">
              <w:rPr>
                <w:b/>
                <w:bCs/>
                <w:color w:val="000000"/>
                <w:sz w:val="16"/>
                <w:szCs w:val="16"/>
              </w:rPr>
              <w:t>100,0</w:t>
            </w:r>
          </w:p>
        </w:tc>
      </w:tr>
      <w:tr w:rsidR="00DE3628" w:rsidRPr="00DE3628" w:rsidTr="00A80C02">
        <w:trPr>
          <w:trHeight w:val="274"/>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lastRenderedPageBreak/>
              <w:t>Другие вопросы в области охраны окружающей среды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0605</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70,0</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126,5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126,5</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126,5</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86,5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86,5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65,7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65,7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1 575,0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1 552,0</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1 552,0</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1 552,0</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ind w:hanging="188"/>
              <w:jc w:val="right"/>
              <w:rPr>
                <w:color w:val="000000"/>
                <w:sz w:val="16"/>
                <w:szCs w:val="16"/>
              </w:rPr>
            </w:pPr>
            <w:r w:rsidRPr="00DE3628">
              <w:rPr>
                <w:color w:val="000000"/>
                <w:sz w:val="16"/>
                <w:szCs w:val="16"/>
              </w:rPr>
              <w:t>100,0</w:t>
            </w:r>
          </w:p>
        </w:tc>
      </w:tr>
      <w:tr w:rsidR="00DE3628" w:rsidRPr="00DE3628" w:rsidTr="00A80C02">
        <w:trPr>
          <w:trHeight w:val="288"/>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b/>
                <w:bCs/>
                <w:color w:val="000000"/>
                <w:sz w:val="16"/>
                <w:szCs w:val="16"/>
              </w:rPr>
            </w:pPr>
            <w:r w:rsidRPr="00DE3628">
              <w:rPr>
                <w:b/>
                <w:bCs/>
                <w:color w:val="000000"/>
                <w:sz w:val="16"/>
                <w:szCs w:val="16"/>
              </w:rPr>
              <w:t>ОБРАЗОВАНИЕ</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0700</w:t>
            </w:r>
          </w:p>
        </w:tc>
        <w:tc>
          <w:tcPr>
            <w:tcW w:w="903"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73,4</w:t>
            </w:r>
          </w:p>
        </w:tc>
        <w:tc>
          <w:tcPr>
            <w:tcW w:w="798"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73,4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73,4</w:t>
            </w:r>
          </w:p>
        </w:tc>
        <w:tc>
          <w:tcPr>
            <w:tcW w:w="83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73,4</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73,4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133,4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133,4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133,4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133,4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107,4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107,4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107,4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107,4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107,4</w:t>
            </w:r>
          </w:p>
        </w:tc>
        <w:tc>
          <w:tcPr>
            <w:tcW w:w="854"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107,4</w:t>
            </w:r>
          </w:p>
        </w:tc>
        <w:tc>
          <w:tcPr>
            <w:tcW w:w="782"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107,4</w:t>
            </w:r>
          </w:p>
        </w:tc>
        <w:tc>
          <w:tcPr>
            <w:tcW w:w="487" w:type="dxa"/>
            <w:tcBorders>
              <w:top w:val="single" w:sz="4" w:space="0" w:color="auto"/>
              <w:left w:val="nil"/>
              <w:bottom w:val="single" w:sz="4" w:space="0" w:color="auto"/>
              <w:right w:val="single" w:sz="4" w:space="0" w:color="auto"/>
            </w:tcBorders>
            <w:shd w:val="clear" w:color="auto" w:fill="auto"/>
            <w:vAlign w:val="center"/>
            <w:hideMark/>
          </w:tcPr>
          <w:p w:rsidR="00DE3628" w:rsidRPr="00DE3628" w:rsidRDefault="00DE3628" w:rsidP="00DE3628">
            <w:pPr>
              <w:ind w:hanging="188"/>
              <w:jc w:val="right"/>
              <w:rPr>
                <w:b/>
                <w:bCs/>
                <w:color w:val="000000"/>
                <w:sz w:val="16"/>
                <w:szCs w:val="16"/>
              </w:rPr>
            </w:pPr>
            <w:r w:rsidRPr="00DE3628">
              <w:rPr>
                <w:b/>
                <w:bCs/>
                <w:color w:val="000000"/>
                <w:sz w:val="16"/>
                <w:szCs w:val="16"/>
              </w:rPr>
              <w:t>100,0</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Молодежная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0707</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73,4</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73,4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73,4</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73,4</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73,4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133,4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133,4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133,4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133,4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107,4</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107,4</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107,4</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107,4</w:t>
            </w:r>
          </w:p>
        </w:tc>
        <w:tc>
          <w:tcPr>
            <w:tcW w:w="487" w:type="dxa"/>
            <w:tcBorders>
              <w:top w:val="nil"/>
              <w:left w:val="nil"/>
              <w:bottom w:val="single" w:sz="4" w:space="0" w:color="auto"/>
              <w:right w:val="single" w:sz="4" w:space="0" w:color="auto"/>
            </w:tcBorders>
            <w:shd w:val="clear" w:color="000000" w:fill="FFFFFF"/>
            <w:vAlign w:val="center"/>
            <w:hideMark/>
          </w:tcPr>
          <w:p w:rsidR="00DE3628" w:rsidRPr="00DE3628" w:rsidRDefault="00DE3628" w:rsidP="00DE3628">
            <w:pPr>
              <w:ind w:hanging="188"/>
              <w:jc w:val="right"/>
              <w:rPr>
                <w:color w:val="000000"/>
                <w:sz w:val="16"/>
                <w:szCs w:val="16"/>
              </w:rPr>
            </w:pPr>
            <w:r w:rsidRPr="00DE3628">
              <w:rPr>
                <w:color w:val="000000"/>
                <w:sz w:val="16"/>
                <w:szCs w:val="16"/>
              </w:rPr>
              <w:t>100,0</w:t>
            </w:r>
          </w:p>
        </w:tc>
      </w:tr>
      <w:tr w:rsidR="00DE3628" w:rsidRPr="00DE3628" w:rsidTr="00A80C02">
        <w:trPr>
          <w:trHeight w:val="456"/>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ind w:right="-108"/>
              <w:rPr>
                <w:b/>
                <w:bCs/>
                <w:color w:val="000000"/>
                <w:sz w:val="16"/>
                <w:szCs w:val="16"/>
              </w:rPr>
            </w:pPr>
            <w:r w:rsidRPr="00DE3628">
              <w:rPr>
                <w:b/>
                <w:bCs/>
                <w:color w:val="000000"/>
                <w:sz w:val="16"/>
                <w:szCs w:val="16"/>
              </w:rPr>
              <w:t>КУЛЬТУРА, КИНЕМАТОГРАФИЯ</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0800</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823,0</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843,0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843,0</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905,3</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905,3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935,3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1 034,0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1 034,0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1 059,4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1 732,9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1 732,9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1 932,9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2 144,4</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2 161,9</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2 161,9</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2 161,8</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88"/>
              <w:jc w:val="right"/>
              <w:rPr>
                <w:b/>
                <w:bCs/>
                <w:color w:val="000000"/>
                <w:sz w:val="16"/>
                <w:szCs w:val="16"/>
              </w:rPr>
            </w:pPr>
            <w:r w:rsidRPr="00DE3628">
              <w:rPr>
                <w:b/>
                <w:bCs/>
                <w:color w:val="000000"/>
                <w:sz w:val="16"/>
                <w:szCs w:val="16"/>
              </w:rPr>
              <w:t>100,0</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Культура</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0801</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823,0</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843,0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843,0</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905,3</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905,3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935,3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1 034,0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1 034,0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1 059,4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1 732,9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1 732,9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1 932,9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2 144,4</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2 161,9</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2 161,9</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2 161,8</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88"/>
              <w:jc w:val="right"/>
              <w:rPr>
                <w:color w:val="000000"/>
                <w:sz w:val="16"/>
                <w:szCs w:val="16"/>
              </w:rPr>
            </w:pPr>
            <w:r w:rsidRPr="00DE3628">
              <w:rPr>
                <w:color w:val="000000"/>
                <w:sz w:val="16"/>
                <w:szCs w:val="16"/>
              </w:rPr>
              <w:t>100,0</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b/>
                <w:bCs/>
                <w:color w:val="000000"/>
                <w:sz w:val="16"/>
                <w:szCs w:val="16"/>
              </w:rPr>
            </w:pPr>
            <w:r w:rsidRPr="00DE3628">
              <w:rPr>
                <w:b/>
                <w:bCs/>
                <w:color w:val="000000"/>
                <w:sz w:val="16"/>
                <w:szCs w:val="16"/>
              </w:rPr>
              <w:t>СОЦИАЛЬНАЯ ПОЛИТИКА</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1000</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1 725,4</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1 725,4</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1 725,4</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1 654,4</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1 532,6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1 532,6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1 502,6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1 502,6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1 502,6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1 413,0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1 413,0</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1 413,0</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1 413,0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1 412,9</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1 380,5</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1 380,5</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88"/>
              <w:jc w:val="right"/>
              <w:rPr>
                <w:b/>
                <w:bCs/>
                <w:color w:val="000000"/>
                <w:sz w:val="16"/>
                <w:szCs w:val="16"/>
              </w:rPr>
            </w:pPr>
            <w:r w:rsidRPr="00DE3628">
              <w:rPr>
                <w:b/>
                <w:bCs/>
                <w:color w:val="000000"/>
                <w:sz w:val="16"/>
                <w:szCs w:val="16"/>
              </w:rPr>
              <w:t>100,0</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Пенсионное обеспечение</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1001</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943,3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897,5</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897,5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897,5</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897,5</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897,5</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897,5</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88"/>
              <w:jc w:val="right"/>
              <w:rPr>
                <w:color w:val="000000"/>
                <w:sz w:val="16"/>
                <w:szCs w:val="16"/>
              </w:rPr>
            </w:pPr>
            <w:r w:rsidRPr="00DE3628">
              <w:rPr>
                <w:color w:val="000000"/>
                <w:sz w:val="16"/>
                <w:szCs w:val="16"/>
              </w:rPr>
              <w:t>100,0</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1003</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398,6</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398,6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398,6</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398,6</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388,6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388,6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343,6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343,6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343,6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343,6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343,6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343,6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343,6</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343,6</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313,6</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313,6</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88"/>
              <w:jc w:val="right"/>
              <w:rPr>
                <w:color w:val="000000"/>
                <w:sz w:val="16"/>
                <w:szCs w:val="16"/>
              </w:rPr>
            </w:pPr>
            <w:r w:rsidRPr="00DE3628">
              <w:rPr>
                <w:color w:val="000000"/>
                <w:sz w:val="16"/>
                <w:szCs w:val="16"/>
              </w:rPr>
              <w:t>100,0</w:t>
            </w:r>
          </w:p>
        </w:tc>
      </w:tr>
      <w:tr w:rsidR="00DE3628" w:rsidRPr="00DE3628" w:rsidTr="00A80C02">
        <w:trPr>
          <w:trHeight w:val="480"/>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1006</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383,5</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383,5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383,5</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312,5</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200,7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200,7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215,7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215,7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215,7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171,9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171,9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171,9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171,9</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171,8</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169,4</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169,4</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100,0</w:t>
            </w:r>
          </w:p>
        </w:tc>
      </w:tr>
      <w:tr w:rsidR="00DE3628" w:rsidRPr="00DE3628" w:rsidTr="00A80C02">
        <w:trPr>
          <w:trHeight w:val="456"/>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b/>
                <w:bCs/>
                <w:color w:val="000000"/>
                <w:sz w:val="16"/>
                <w:szCs w:val="16"/>
              </w:rPr>
            </w:pPr>
            <w:r w:rsidRPr="00DE3628">
              <w:rPr>
                <w:b/>
                <w:bCs/>
                <w:color w:val="000000"/>
                <w:sz w:val="16"/>
                <w:szCs w:val="16"/>
              </w:rPr>
              <w:t>ФИЗИЧЕСКАЯ КУЛЬТУРА И СПОРТ</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b/>
                <w:bCs/>
                <w:color w:val="000000"/>
                <w:sz w:val="16"/>
                <w:szCs w:val="16"/>
              </w:rPr>
            </w:pPr>
            <w:r w:rsidRPr="00DE3628">
              <w:rPr>
                <w:b/>
                <w:bCs/>
                <w:color w:val="000000"/>
                <w:sz w:val="16"/>
                <w:szCs w:val="16"/>
              </w:rPr>
              <w:t>1100</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19 634,8</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17 592,6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17 013,7</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26"/>
              <w:jc w:val="right"/>
              <w:rPr>
                <w:b/>
                <w:bCs/>
                <w:color w:val="000000"/>
                <w:sz w:val="16"/>
                <w:szCs w:val="16"/>
              </w:rPr>
            </w:pPr>
            <w:r w:rsidRPr="00DE3628">
              <w:rPr>
                <w:b/>
                <w:bCs/>
                <w:color w:val="000000"/>
                <w:sz w:val="16"/>
                <w:szCs w:val="16"/>
              </w:rPr>
              <w:t>17 022,4</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16 799,2</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16 799,2</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18 142,1</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18 142,1</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18 568,9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18 700,3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18 700,3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19 192,6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21 544,6</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21 043,0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21 079,6</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21 046,1</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b/>
                <w:bCs/>
                <w:color w:val="000000"/>
                <w:sz w:val="16"/>
                <w:szCs w:val="16"/>
              </w:rPr>
            </w:pPr>
            <w:r w:rsidRPr="00DE3628">
              <w:rPr>
                <w:b/>
                <w:bCs/>
                <w:color w:val="000000"/>
                <w:sz w:val="16"/>
                <w:szCs w:val="16"/>
              </w:rPr>
              <w:t>99,8</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Физическая культура</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1101</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14 397,5</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17 592,6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17 013,7</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126" w:right="-108"/>
              <w:jc w:val="center"/>
              <w:rPr>
                <w:color w:val="000000"/>
                <w:sz w:val="16"/>
                <w:szCs w:val="16"/>
              </w:rPr>
            </w:pPr>
            <w:r w:rsidRPr="00DE3628">
              <w:rPr>
                <w:color w:val="000000"/>
                <w:sz w:val="16"/>
                <w:szCs w:val="16"/>
              </w:rPr>
              <w:t>17 022,4</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16 799,2</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16 799,2</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18 142,1</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18 142,1</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18 568,9</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18 700,3</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18 700,3</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19 192,6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21 544,6</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21 043,0</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21 079,6</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21 046,1</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47" w:hanging="47"/>
              <w:jc w:val="right"/>
              <w:rPr>
                <w:color w:val="000000"/>
                <w:sz w:val="16"/>
                <w:szCs w:val="16"/>
              </w:rPr>
            </w:pPr>
            <w:r w:rsidRPr="00DE3628">
              <w:rPr>
                <w:color w:val="000000"/>
                <w:sz w:val="16"/>
                <w:szCs w:val="16"/>
              </w:rPr>
              <w:t>99,8</w:t>
            </w:r>
          </w:p>
        </w:tc>
      </w:tr>
      <w:tr w:rsidR="00DE3628" w:rsidRPr="00DE3628" w:rsidTr="00A80C02">
        <w:trPr>
          <w:trHeight w:val="288"/>
        </w:trPr>
        <w:tc>
          <w:tcPr>
            <w:tcW w:w="1555" w:type="dxa"/>
            <w:tcBorders>
              <w:top w:val="nil"/>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color w:val="000000"/>
                <w:sz w:val="16"/>
                <w:szCs w:val="16"/>
              </w:rPr>
            </w:pPr>
            <w:r w:rsidRPr="00DE3628">
              <w:rPr>
                <w:color w:val="000000"/>
                <w:sz w:val="16"/>
                <w:szCs w:val="16"/>
              </w:rPr>
              <w:t>Массовый спорт</w:t>
            </w:r>
          </w:p>
        </w:tc>
        <w:tc>
          <w:tcPr>
            <w:tcW w:w="56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center"/>
              <w:rPr>
                <w:color w:val="000000"/>
                <w:sz w:val="16"/>
                <w:szCs w:val="16"/>
              </w:rPr>
            </w:pPr>
            <w:r w:rsidRPr="00DE3628">
              <w:rPr>
                <w:color w:val="000000"/>
                <w:sz w:val="16"/>
                <w:szCs w:val="16"/>
              </w:rPr>
              <w:t>1102</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5 237,3</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color w:val="000000"/>
                <w:sz w:val="16"/>
                <w:szCs w:val="16"/>
              </w:rPr>
            </w:pPr>
            <w:r w:rsidRPr="00DE3628">
              <w:rPr>
                <w:color w:val="000000"/>
                <w:sz w:val="16"/>
                <w:szCs w:val="16"/>
              </w:rPr>
              <w:t> </w:t>
            </w:r>
          </w:p>
        </w:tc>
      </w:tr>
      <w:tr w:rsidR="00DE3628" w:rsidRPr="00DE3628" w:rsidTr="00A80C02">
        <w:trPr>
          <w:trHeight w:val="288"/>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b/>
                <w:bCs/>
                <w:color w:val="000000"/>
                <w:sz w:val="16"/>
                <w:szCs w:val="16"/>
              </w:rPr>
            </w:pPr>
            <w:r w:rsidRPr="00DE3628">
              <w:rPr>
                <w:b/>
                <w:bCs/>
                <w:color w:val="000000"/>
                <w:sz w:val="16"/>
                <w:szCs w:val="16"/>
              </w:rPr>
              <w:t>ИТОГО РАСХОДОВ</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08"/>
              <w:jc w:val="center"/>
              <w:rPr>
                <w:b/>
                <w:bCs/>
                <w:color w:val="000000"/>
                <w:sz w:val="16"/>
                <w:szCs w:val="16"/>
              </w:rPr>
            </w:pPr>
            <w:r w:rsidRPr="00DE3628">
              <w:rPr>
                <w:b/>
                <w:bCs/>
                <w:color w:val="000000"/>
                <w:sz w:val="16"/>
                <w:szCs w:val="16"/>
              </w:rPr>
              <w:t>300 711,8</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92"/>
              <w:jc w:val="right"/>
              <w:rPr>
                <w:b/>
                <w:bCs/>
                <w:color w:val="000000"/>
                <w:sz w:val="16"/>
                <w:szCs w:val="16"/>
              </w:rPr>
            </w:pPr>
            <w:r w:rsidRPr="00DE3628">
              <w:rPr>
                <w:b/>
                <w:bCs/>
                <w:color w:val="000000"/>
                <w:sz w:val="16"/>
                <w:szCs w:val="16"/>
              </w:rPr>
              <w:t>300 711,8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90"/>
              <w:jc w:val="right"/>
              <w:rPr>
                <w:b/>
                <w:bCs/>
                <w:color w:val="000000"/>
                <w:sz w:val="16"/>
                <w:szCs w:val="16"/>
              </w:rPr>
            </w:pPr>
            <w:r w:rsidRPr="00DE3628">
              <w:rPr>
                <w:b/>
                <w:bCs/>
                <w:color w:val="000000"/>
                <w:sz w:val="16"/>
                <w:szCs w:val="16"/>
              </w:rPr>
              <w:t>300 711,8</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08"/>
              <w:jc w:val="center"/>
              <w:rPr>
                <w:b/>
                <w:bCs/>
                <w:color w:val="000000"/>
                <w:sz w:val="16"/>
                <w:szCs w:val="16"/>
              </w:rPr>
            </w:pPr>
            <w:r w:rsidRPr="00DE3628">
              <w:rPr>
                <w:b/>
                <w:bCs/>
                <w:color w:val="000000"/>
                <w:sz w:val="16"/>
                <w:szCs w:val="16"/>
              </w:rPr>
              <w:t>301 447,0</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70" w:hanging="108"/>
              <w:jc w:val="right"/>
              <w:rPr>
                <w:b/>
                <w:bCs/>
                <w:color w:val="000000"/>
                <w:sz w:val="16"/>
                <w:szCs w:val="16"/>
              </w:rPr>
            </w:pPr>
            <w:r w:rsidRPr="00DE3628">
              <w:rPr>
                <w:b/>
                <w:bCs/>
                <w:color w:val="000000"/>
                <w:sz w:val="16"/>
                <w:szCs w:val="16"/>
              </w:rPr>
              <w:t>301 928,4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66" w:hanging="146"/>
              <w:jc w:val="right"/>
              <w:rPr>
                <w:b/>
                <w:bCs/>
                <w:color w:val="000000"/>
                <w:sz w:val="16"/>
                <w:szCs w:val="16"/>
              </w:rPr>
            </w:pPr>
            <w:r w:rsidRPr="00DE3628">
              <w:rPr>
                <w:b/>
                <w:bCs/>
                <w:color w:val="000000"/>
                <w:sz w:val="16"/>
                <w:szCs w:val="16"/>
              </w:rPr>
              <w:t>302 077,6</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150" w:right="-50"/>
              <w:jc w:val="right"/>
              <w:rPr>
                <w:b/>
                <w:bCs/>
                <w:color w:val="000000"/>
                <w:sz w:val="16"/>
                <w:szCs w:val="16"/>
              </w:rPr>
            </w:pPr>
            <w:r w:rsidRPr="00DE3628">
              <w:rPr>
                <w:b/>
                <w:bCs/>
                <w:color w:val="000000"/>
                <w:sz w:val="16"/>
                <w:szCs w:val="16"/>
              </w:rPr>
              <w:t>302 441,6</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9" w:hanging="166"/>
              <w:jc w:val="right"/>
              <w:rPr>
                <w:b/>
                <w:bCs/>
                <w:color w:val="000000"/>
                <w:sz w:val="16"/>
                <w:szCs w:val="16"/>
              </w:rPr>
            </w:pPr>
            <w:r w:rsidRPr="00DE3628">
              <w:rPr>
                <w:b/>
                <w:bCs/>
                <w:color w:val="000000"/>
                <w:sz w:val="16"/>
                <w:szCs w:val="16"/>
              </w:rPr>
              <w:t>303 578,5</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197" w:right="-16"/>
              <w:jc w:val="right"/>
              <w:rPr>
                <w:b/>
                <w:bCs/>
                <w:color w:val="000000"/>
                <w:sz w:val="16"/>
                <w:szCs w:val="16"/>
              </w:rPr>
            </w:pPr>
            <w:r w:rsidRPr="00DE3628">
              <w:rPr>
                <w:b/>
                <w:bCs/>
                <w:color w:val="000000"/>
                <w:sz w:val="16"/>
                <w:szCs w:val="16"/>
              </w:rPr>
              <w:t>304 142,4</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2" w:hanging="200"/>
              <w:jc w:val="right"/>
              <w:rPr>
                <w:b/>
                <w:bCs/>
                <w:color w:val="000000"/>
                <w:sz w:val="16"/>
                <w:szCs w:val="16"/>
              </w:rPr>
            </w:pPr>
            <w:r w:rsidRPr="00DE3628">
              <w:rPr>
                <w:b/>
                <w:bCs/>
                <w:color w:val="000000"/>
                <w:sz w:val="16"/>
                <w:szCs w:val="16"/>
              </w:rPr>
              <w:t>305 045,8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204"/>
              <w:jc w:val="right"/>
              <w:rPr>
                <w:b/>
                <w:bCs/>
                <w:color w:val="000000"/>
                <w:sz w:val="16"/>
                <w:szCs w:val="16"/>
              </w:rPr>
            </w:pPr>
            <w:r w:rsidRPr="00DE3628">
              <w:rPr>
                <w:b/>
                <w:bCs/>
                <w:color w:val="000000"/>
                <w:sz w:val="16"/>
                <w:szCs w:val="16"/>
              </w:rPr>
              <w:t>305 124,8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134"/>
              <w:rPr>
                <w:b/>
                <w:bCs/>
                <w:color w:val="000000"/>
                <w:sz w:val="16"/>
                <w:szCs w:val="16"/>
              </w:rPr>
            </w:pPr>
            <w:r w:rsidRPr="00DE3628">
              <w:rPr>
                <w:b/>
                <w:bCs/>
                <w:color w:val="000000"/>
                <w:sz w:val="16"/>
                <w:szCs w:val="16"/>
              </w:rPr>
              <w:t>309 307,1</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left="-82" w:right="-131"/>
              <w:jc w:val="center"/>
              <w:rPr>
                <w:b/>
                <w:bCs/>
                <w:color w:val="000000"/>
                <w:sz w:val="16"/>
                <w:szCs w:val="16"/>
              </w:rPr>
            </w:pPr>
            <w:r w:rsidRPr="00DE3628">
              <w:rPr>
                <w:b/>
                <w:bCs/>
                <w:color w:val="000000"/>
                <w:sz w:val="16"/>
                <w:szCs w:val="16"/>
              </w:rPr>
              <w:t>318 679,8</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right="-24" w:hanging="85"/>
              <w:jc w:val="center"/>
              <w:rPr>
                <w:b/>
                <w:bCs/>
                <w:color w:val="000000"/>
                <w:sz w:val="16"/>
                <w:szCs w:val="16"/>
              </w:rPr>
            </w:pPr>
            <w:r w:rsidRPr="00DE3628">
              <w:rPr>
                <w:b/>
                <w:bCs/>
                <w:color w:val="000000"/>
                <w:sz w:val="16"/>
                <w:szCs w:val="16"/>
              </w:rPr>
              <w:t>316 828,7</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89"/>
              <w:jc w:val="right"/>
              <w:rPr>
                <w:b/>
                <w:bCs/>
                <w:color w:val="000000"/>
                <w:sz w:val="16"/>
                <w:szCs w:val="16"/>
              </w:rPr>
            </w:pPr>
            <w:r w:rsidRPr="00DE3628">
              <w:rPr>
                <w:b/>
                <w:bCs/>
                <w:color w:val="000000"/>
                <w:sz w:val="16"/>
                <w:szCs w:val="16"/>
              </w:rPr>
              <w:t>316 555,3</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145"/>
              <w:jc w:val="right"/>
              <w:rPr>
                <w:b/>
                <w:bCs/>
                <w:color w:val="000000"/>
                <w:sz w:val="16"/>
                <w:szCs w:val="16"/>
              </w:rPr>
            </w:pPr>
            <w:r w:rsidRPr="00DE3628">
              <w:rPr>
                <w:b/>
                <w:bCs/>
                <w:color w:val="000000"/>
                <w:sz w:val="16"/>
                <w:szCs w:val="16"/>
              </w:rPr>
              <w:t>309 177,0</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ind w:hanging="47"/>
              <w:jc w:val="right"/>
              <w:rPr>
                <w:b/>
                <w:bCs/>
                <w:color w:val="000000"/>
                <w:sz w:val="16"/>
                <w:szCs w:val="16"/>
              </w:rPr>
            </w:pPr>
            <w:r w:rsidRPr="00DE3628">
              <w:rPr>
                <w:b/>
                <w:bCs/>
                <w:color w:val="000000"/>
                <w:sz w:val="16"/>
                <w:szCs w:val="16"/>
              </w:rPr>
              <w:t>97,7</w:t>
            </w:r>
          </w:p>
        </w:tc>
      </w:tr>
      <w:tr w:rsidR="00DE3628" w:rsidRPr="00DE3628" w:rsidTr="00A80C02">
        <w:trPr>
          <w:trHeight w:val="288"/>
        </w:trPr>
        <w:tc>
          <w:tcPr>
            <w:tcW w:w="212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3628" w:rsidRPr="00DE3628" w:rsidRDefault="00DE3628" w:rsidP="00DE3628">
            <w:pPr>
              <w:rPr>
                <w:b/>
                <w:bCs/>
                <w:color w:val="000000"/>
                <w:sz w:val="16"/>
                <w:szCs w:val="16"/>
              </w:rPr>
            </w:pPr>
            <w:r w:rsidRPr="00DE3628">
              <w:rPr>
                <w:b/>
                <w:bCs/>
                <w:color w:val="000000"/>
                <w:sz w:val="16"/>
                <w:szCs w:val="16"/>
              </w:rPr>
              <w:t>Профицит(+), дефицит(-) бюджета</w:t>
            </w:r>
          </w:p>
        </w:tc>
        <w:tc>
          <w:tcPr>
            <w:tcW w:w="903"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-4 690,1</w:t>
            </w:r>
          </w:p>
        </w:tc>
        <w:tc>
          <w:tcPr>
            <w:tcW w:w="798"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-4 690,1</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-4 690,1</w:t>
            </w:r>
          </w:p>
        </w:tc>
        <w:tc>
          <w:tcPr>
            <w:tcW w:w="83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-4 625,3</w:t>
            </w:r>
          </w:p>
        </w:tc>
        <w:tc>
          <w:tcPr>
            <w:tcW w:w="869"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-3 823,7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-3 972,9</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-3 894,8</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-5 031,7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-4 886,7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-5 286,7</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-5 286,7</w:t>
            </w:r>
          </w:p>
        </w:tc>
        <w:tc>
          <w:tcPr>
            <w:tcW w:w="850"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-5 286,8</w:t>
            </w:r>
          </w:p>
        </w:tc>
        <w:tc>
          <w:tcPr>
            <w:tcW w:w="851"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-5 349,4</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-3 891,7</w:t>
            </w:r>
          </w:p>
        </w:tc>
        <w:tc>
          <w:tcPr>
            <w:tcW w:w="854"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-2 537,5</w:t>
            </w:r>
          </w:p>
        </w:tc>
        <w:tc>
          <w:tcPr>
            <w:tcW w:w="782"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-71,1</w:t>
            </w:r>
          </w:p>
        </w:tc>
        <w:tc>
          <w:tcPr>
            <w:tcW w:w="487" w:type="dxa"/>
            <w:tcBorders>
              <w:top w:val="nil"/>
              <w:left w:val="nil"/>
              <w:bottom w:val="single" w:sz="4" w:space="0" w:color="auto"/>
              <w:right w:val="single" w:sz="4" w:space="0" w:color="auto"/>
            </w:tcBorders>
            <w:shd w:val="clear" w:color="auto" w:fill="auto"/>
            <w:vAlign w:val="center"/>
            <w:hideMark/>
          </w:tcPr>
          <w:p w:rsidR="00DE3628" w:rsidRPr="00DE3628" w:rsidRDefault="00DE3628" w:rsidP="00DE3628">
            <w:pPr>
              <w:jc w:val="right"/>
              <w:rPr>
                <w:b/>
                <w:bCs/>
                <w:color w:val="000000"/>
                <w:sz w:val="16"/>
                <w:szCs w:val="16"/>
              </w:rPr>
            </w:pPr>
            <w:r w:rsidRPr="00DE3628">
              <w:rPr>
                <w:b/>
                <w:bCs/>
                <w:color w:val="000000"/>
                <w:sz w:val="16"/>
                <w:szCs w:val="16"/>
              </w:rPr>
              <w:t> </w:t>
            </w:r>
          </w:p>
        </w:tc>
      </w:tr>
    </w:tbl>
    <w:p w:rsidR="00752685" w:rsidRPr="00752685" w:rsidRDefault="00752685" w:rsidP="00752685">
      <w:pPr>
        <w:jc w:val="center"/>
        <w:rPr>
          <w:rFonts w:eastAsia="Calibri"/>
          <w:sz w:val="24"/>
          <w:szCs w:val="24"/>
          <w:highlight w:val="yellow"/>
        </w:rPr>
      </w:pPr>
    </w:p>
    <w:p w:rsidR="00752685" w:rsidRPr="00752685" w:rsidRDefault="00752685" w:rsidP="00752685">
      <w:pPr>
        <w:jc w:val="center"/>
        <w:rPr>
          <w:rFonts w:eastAsia="Calibri"/>
          <w:sz w:val="24"/>
          <w:szCs w:val="24"/>
          <w:highlight w:val="yellow"/>
        </w:rPr>
        <w:sectPr w:rsidR="00752685" w:rsidRPr="00752685" w:rsidSect="00DE3628">
          <w:pgSz w:w="16838" w:h="11906" w:orient="landscape"/>
          <w:pgMar w:top="568" w:right="851" w:bottom="568" w:left="284" w:header="709" w:footer="709" w:gutter="0"/>
          <w:cols w:space="708"/>
          <w:docGrid w:linePitch="360"/>
        </w:sectPr>
      </w:pPr>
    </w:p>
    <w:p w:rsidR="00A20C07" w:rsidRPr="00A20C07" w:rsidRDefault="00A20C07" w:rsidP="00A20C07">
      <w:pPr>
        <w:ind w:firstLine="708"/>
        <w:jc w:val="both"/>
        <w:rPr>
          <w:sz w:val="26"/>
          <w:szCs w:val="26"/>
        </w:rPr>
      </w:pPr>
      <w:r w:rsidRPr="00A20C07">
        <w:rPr>
          <w:sz w:val="26"/>
          <w:szCs w:val="26"/>
        </w:rPr>
        <w:lastRenderedPageBreak/>
        <w:t>Постановлением Администрации Чунского МО от 18.08.2020 № 361 утверждено Положение о порядке принятия решений о разработке муниципальных программ Чунского МО и их формирования и реализации, а также осуществление мониторинга и контроля их реализации.</w:t>
      </w:r>
    </w:p>
    <w:p w:rsidR="00A20C07" w:rsidRPr="00A20C07" w:rsidRDefault="00A20C07" w:rsidP="00A20C07">
      <w:pPr>
        <w:ind w:firstLine="708"/>
        <w:jc w:val="both"/>
        <w:rPr>
          <w:sz w:val="26"/>
          <w:szCs w:val="26"/>
        </w:rPr>
      </w:pPr>
      <w:r w:rsidRPr="00A20C07">
        <w:rPr>
          <w:sz w:val="26"/>
          <w:szCs w:val="26"/>
        </w:rPr>
        <w:t>Перечнем муниципальных программ Чунского МО, планируемых к реализации в 2021 и последующих годах, утвержденным Постановлением Администрации Чунского МО от 20.08.2020 № 366, предусмотрено к реализации 16 муниципальных программ.</w:t>
      </w:r>
    </w:p>
    <w:p w:rsidR="00A20C07" w:rsidRPr="00A20C07" w:rsidRDefault="00A20C07" w:rsidP="00A20C07">
      <w:pPr>
        <w:autoSpaceDE w:val="0"/>
        <w:autoSpaceDN w:val="0"/>
        <w:adjustRightInd w:val="0"/>
        <w:ind w:firstLine="709"/>
        <w:jc w:val="both"/>
        <w:rPr>
          <w:b/>
          <w:bCs/>
          <w:sz w:val="26"/>
          <w:szCs w:val="26"/>
        </w:rPr>
      </w:pPr>
      <w:r w:rsidRPr="00A20C07">
        <w:rPr>
          <w:sz w:val="26"/>
          <w:szCs w:val="26"/>
        </w:rPr>
        <w:t xml:space="preserve">В соответствии с требованиями норм статьи 179 Бюджетного кодекса РФ в Решение о бюджете от 25.12.2020 № 200 на 2021 год включены ассигнования для исполнения 15 муниципальных программ в сумме </w:t>
      </w:r>
      <w:r w:rsidRPr="00A20C07">
        <w:rPr>
          <w:bCs/>
          <w:sz w:val="26"/>
          <w:szCs w:val="26"/>
        </w:rPr>
        <w:t>138 381,5</w:t>
      </w:r>
      <w:r w:rsidRPr="00A20C07">
        <w:rPr>
          <w:b/>
          <w:bCs/>
          <w:sz w:val="26"/>
          <w:szCs w:val="26"/>
        </w:rPr>
        <w:t xml:space="preserve"> </w:t>
      </w:r>
      <w:r w:rsidRPr="00A20C07">
        <w:rPr>
          <w:sz w:val="26"/>
          <w:szCs w:val="26"/>
        </w:rPr>
        <w:t xml:space="preserve">тыс. рублей. </w:t>
      </w:r>
    </w:p>
    <w:p w:rsidR="00A20C07" w:rsidRPr="00A20C07" w:rsidRDefault="00A20C07" w:rsidP="00A20C07">
      <w:pPr>
        <w:ind w:firstLine="709"/>
        <w:jc w:val="both"/>
        <w:rPr>
          <w:bCs/>
          <w:sz w:val="26"/>
          <w:szCs w:val="26"/>
        </w:rPr>
      </w:pPr>
      <w:r w:rsidRPr="00A20C07">
        <w:rPr>
          <w:sz w:val="26"/>
          <w:szCs w:val="26"/>
        </w:rPr>
        <w:t xml:space="preserve">В течении 2021 года в расходную часть бюджета Чунского МО вносились изменения. В окончательном варианте, в редакции от 29.12.2021 № 266, бюджетные ассигнования на исполнение мероприятий по 14 муниципальным программам утверждены в сумме </w:t>
      </w:r>
      <w:r w:rsidRPr="00A20C07">
        <w:rPr>
          <w:bCs/>
          <w:sz w:val="26"/>
          <w:szCs w:val="26"/>
        </w:rPr>
        <w:t xml:space="preserve">152 386,6 </w:t>
      </w:r>
      <w:r w:rsidRPr="00A20C07">
        <w:rPr>
          <w:sz w:val="26"/>
          <w:szCs w:val="26"/>
        </w:rPr>
        <w:t xml:space="preserve">тыс. рублей. </w:t>
      </w:r>
    </w:p>
    <w:p w:rsidR="00A20C07" w:rsidRPr="00A20C07" w:rsidRDefault="00A20C07" w:rsidP="00A20C07">
      <w:pPr>
        <w:autoSpaceDE w:val="0"/>
        <w:autoSpaceDN w:val="0"/>
        <w:adjustRightInd w:val="0"/>
        <w:ind w:firstLine="709"/>
        <w:jc w:val="both"/>
        <w:outlineLvl w:val="0"/>
        <w:rPr>
          <w:rFonts w:eastAsiaTheme="minorHAnsi"/>
          <w:sz w:val="26"/>
          <w:szCs w:val="26"/>
          <w:lang w:eastAsia="en-US"/>
        </w:rPr>
      </w:pPr>
      <w:r w:rsidRPr="00A20C07">
        <w:rPr>
          <w:rFonts w:eastAsiaTheme="minorHAnsi"/>
          <w:sz w:val="26"/>
          <w:szCs w:val="26"/>
          <w:lang w:eastAsia="en-US"/>
        </w:rPr>
        <w:t>Исполнение по шести муниципальным программам составило 10</w:t>
      </w:r>
      <w:r w:rsidRPr="00A20C07">
        <w:rPr>
          <w:rFonts w:eastAsiaTheme="minorHAnsi"/>
          <w:spacing w:val="62"/>
          <w:sz w:val="26"/>
          <w:szCs w:val="26"/>
          <w:lang w:eastAsia="en-US"/>
        </w:rPr>
        <w:t>0</w:t>
      </w:r>
      <w:r w:rsidRPr="00A20C07">
        <w:rPr>
          <w:rFonts w:eastAsiaTheme="minorHAnsi"/>
          <w:sz w:val="26"/>
          <w:szCs w:val="26"/>
          <w:lang w:eastAsia="en-US"/>
        </w:rPr>
        <w:t>%, семь муниципальных программ исполнены более чем на 90 %.</w:t>
      </w:r>
    </w:p>
    <w:p w:rsidR="00A20C07" w:rsidRPr="00A20C07" w:rsidRDefault="00A20C07" w:rsidP="00A20C07">
      <w:pPr>
        <w:autoSpaceDE w:val="0"/>
        <w:autoSpaceDN w:val="0"/>
        <w:adjustRightInd w:val="0"/>
        <w:ind w:firstLine="709"/>
        <w:jc w:val="both"/>
        <w:outlineLvl w:val="0"/>
        <w:rPr>
          <w:rFonts w:eastAsiaTheme="minorHAnsi"/>
          <w:sz w:val="26"/>
          <w:szCs w:val="26"/>
          <w:lang w:eastAsia="en-US"/>
        </w:rPr>
      </w:pPr>
      <w:r w:rsidRPr="00A20C07">
        <w:rPr>
          <w:rFonts w:eastAsiaTheme="minorHAnsi"/>
          <w:sz w:val="26"/>
          <w:szCs w:val="26"/>
          <w:lang w:eastAsia="en-US"/>
        </w:rPr>
        <w:t>Наиболее низкое исполнение допущено по муниципальной программе «Развитие дорожного хозяйства Чунского муниципального образования», исполнение по которой составило 87,58 %.</w:t>
      </w:r>
    </w:p>
    <w:p w:rsidR="00A20C07" w:rsidRPr="00A20C07" w:rsidRDefault="00A20C07" w:rsidP="00A20C07">
      <w:pPr>
        <w:autoSpaceDE w:val="0"/>
        <w:autoSpaceDN w:val="0"/>
        <w:adjustRightInd w:val="0"/>
        <w:ind w:firstLine="709"/>
        <w:jc w:val="both"/>
        <w:rPr>
          <w:sz w:val="26"/>
          <w:szCs w:val="26"/>
        </w:rPr>
      </w:pPr>
      <w:r w:rsidRPr="00A20C07">
        <w:rPr>
          <w:sz w:val="26"/>
          <w:szCs w:val="26"/>
        </w:rPr>
        <w:t>В соответствии с требованиями пункта 3 статьи 179 Бюджетного кодекса РФ проведена оценка эффективности реализации по каждой муниципальной программе и составлены отчеты, согласно представленных данных 4 муниципальных программы признаны высокоэффективными, 11 муниципальных программы признаны эффективными;</w:t>
      </w:r>
    </w:p>
    <w:p w:rsidR="00A20C07" w:rsidRPr="00A20C07" w:rsidRDefault="00A20C07" w:rsidP="00A20C07">
      <w:pPr>
        <w:autoSpaceDE w:val="0"/>
        <w:autoSpaceDN w:val="0"/>
        <w:adjustRightInd w:val="0"/>
        <w:ind w:right="-2" w:firstLine="709"/>
        <w:jc w:val="both"/>
        <w:rPr>
          <w:rFonts w:eastAsia="Calibri"/>
          <w:sz w:val="26"/>
          <w:szCs w:val="26"/>
          <w:lang w:eastAsia="en-US"/>
        </w:rPr>
      </w:pPr>
      <w:r w:rsidRPr="00A20C07">
        <w:rPr>
          <w:sz w:val="26"/>
          <w:szCs w:val="26"/>
        </w:rPr>
        <w:t>По муниципальной программе «Переселение граждан из ветхого и аварийного жилищного фонда в Чунском муниципальном образовании» не проводилась оценка эффективности в связи с отсутствием мероприятий и финансирования в 2021 году.</w:t>
      </w:r>
    </w:p>
    <w:p w:rsidR="00A20C07" w:rsidRPr="00A20C07" w:rsidRDefault="00A20C07" w:rsidP="00A20C07">
      <w:pPr>
        <w:autoSpaceDE w:val="0"/>
        <w:autoSpaceDN w:val="0"/>
        <w:adjustRightInd w:val="0"/>
        <w:ind w:firstLine="709"/>
        <w:jc w:val="both"/>
        <w:rPr>
          <w:color w:val="000000"/>
          <w:sz w:val="26"/>
          <w:szCs w:val="26"/>
        </w:rPr>
      </w:pPr>
      <w:r w:rsidRPr="00A20C07">
        <w:rPr>
          <w:color w:val="000000"/>
          <w:sz w:val="26"/>
          <w:szCs w:val="26"/>
        </w:rPr>
        <w:t>Кроме муниципальных программ, Решением о бюджете предусмотрены ассигнования для реализации мероприятий в рамках государственных программ Иркутской области:</w:t>
      </w:r>
    </w:p>
    <w:p w:rsidR="00A20C07" w:rsidRPr="00A20C07" w:rsidRDefault="00A20C07" w:rsidP="00E32337">
      <w:pPr>
        <w:numPr>
          <w:ilvl w:val="0"/>
          <w:numId w:val="15"/>
        </w:numPr>
        <w:autoSpaceDE w:val="0"/>
        <w:autoSpaceDN w:val="0"/>
        <w:adjustRightInd w:val="0"/>
        <w:ind w:left="284" w:hanging="284"/>
        <w:contextualSpacing/>
        <w:jc w:val="both"/>
        <w:rPr>
          <w:rFonts w:eastAsiaTheme="minorHAnsi"/>
          <w:sz w:val="26"/>
          <w:szCs w:val="26"/>
          <w:lang w:eastAsia="en-US"/>
        </w:rPr>
      </w:pPr>
      <w:r w:rsidRPr="00A20C07">
        <w:rPr>
          <w:rFonts w:eastAsiaTheme="minorHAnsi"/>
          <w:sz w:val="26"/>
          <w:szCs w:val="26"/>
          <w:lang w:eastAsia="en-US"/>
        </w:rPr>
        <w:t>Развитие жилищно-коммунального хозяйства и повышение энергоэффективности Иркутской области в сумме 146 676,8 тыс. рублей, исполнены в полном объеме;</w:t>
      </w:r>
    </w:p>
    <w:p w:rsidR="00A20C07" w:rsidRPr="00A20C07" w:rsidRDefault="00A20C07" w:rsidP="00E32337">
      <w:pPr>
        <w:numPr>
          <w:ilvl w:val="0"/>
          <w:numId w:val="15"/>
        </w:numPr>
        <w:autoSpaceDE w:val="0"/>
        <w:autoSpaceDN w:val="0"/>
        <w:adjustRightInd w:val="0"/>
        <w:ind w:left="284" w:hanging="284"/>
        <w:contextualSpacing/>
        <w:jc w:val="both"/>
        <w:rPr>
          <w:rFonts w:eastAsiaTheme="minorHAnsi"/>
          <w:sz w:val="26"/>
          <w:szCs w:val="26"/>
          <w:lang w:eastAsia="en-US"/>
        </w:rPr>
      </w:pPr>
      <w:r w:rsidRPr="00A20C07">
        <w:rPr>
          <w:rFonts w:eastAsiaTheme="minorHAnsi"/>
          <w:sz w:val="26"/>
          <w:szCs w:val="26"/>
          <w:lang w:eastAsia="en-US"/>
        </w:rPr>
        <w:t>Охрана окружающей среды в сумме 1 545,0 тыс. рублей, исполнены в полном объеме;</w:t>
      </w:r>
    </w:p>
    <w:p w:rsidR="00A20C07" w:rsidRPr="00A20C07" w:rsidRDefault="00A20C07" w:rsidP="00E32337">
      <w:pPr>
        <w:numPr>
          <w:ilvl w:val="0"/>
          <w:numId w:val="15"/>
        </w:numPr>
        <w:autoSpaceDE w:val="0"/>
        <w:autoSpaceDN w:val="0"/>
        <w:adjustRightInd w:val="0"/>
        <w:ind w:left="284" w:hanging="284"/>
        <w:contextualSpacing/>
        <w:jc w:val="both"/>
        <w:rPr>
          <w:rFonts w:eastAsiaTheme="minorHAnsi"/>
          <w:sz w:val="26"/>
          <w:szCs w:val="26"/>
          <w:lang w:eastAsia="en-US"/>
        </w:rPr>
      </w:pPr>
      <w:r w:rsidRPr="00A20C07">
        <w:rPr>
          <w:rFonts w:eastAsiaTheme="minorHAnsi"/>
          <w:sz w:val="26"/>
          <w:szCs w:val="26"/>
          <w:lang w:eastAsia="en-US"/>
        </w:rPr>
        <w:t>Формирование современной городской среды в сумме 11 076,4 тыс. рублей, исполнены в сумме 11 076,3 тыс. рублей (99,999 %).</w:t>
      </w:r>
    </w:p>
    <w:p w:rsidR="00A20C07" w:rsidRPr="00A20C07" w:rsidRDefault="00A20C07" w:rsidP="00A20C07">
      <w:pPr>
        <w:autoSpaceDN w:val="0"/>
        <w:adjustRightInd w:val="0"/>
        <w:ind w:firstLine="708"/>
        <w:jc w:val="both"/>
        <w:rPr>
          <w:rFonts w:eastAsiaTheme="minorHAnsi"/>
          <w:sz w:val="26"/>
          <w:szCs w:val="26"/>
          <w:highlight w:val="yellow"/>
          <w:lang w:eastAsia="en-US"/>
        </w:rPr>
      </w:pPr>
      <w:r w:rsidRPr="00A20C07">
        <w:rPr>
          <w:sz w:val="26"/>
          <w:szCs w:val="26"/>
        </w:rPr>
        <w:t>Порядком применения перечня и кодов целевых статей расходов бюджета Чунского МО для реализации</w:t>
      </w:r>
      <w:r w:rsidRPr="00A20C07">
        <w:rPr>
          <w:color w:val="000000"/>
          <w:sz w:val="26"/>
          <w:szCs w:val="26"/>
        </w:rPr>
        <w:t xml:space="preserve"> мероприятий в рамках государственных программ Иркутской области предусмотрены</w:t>
      </w:r>
      <w:r w:rsidRPr="00A20C07">
        <w:rPr>
          <w:sz w:val="26"/>
          <w:szCs w:val="26"/>
        </w:rPr>
        <w:t xml:space="preserve"> уникальные коды целевой статьи расходов 6100000000, 6500000000 и 7200000000, при этом названные </w:t>
      </w:r>
      <w:r w:rsidRPr="00A20C07">
        <w:rPr>
          <w:rFonts w:eastAsiaTheme="minorHAnsi"/>
          <w:sz w:val="26"/>
          <w:szCs w:val="26"/>
          <w:lang w:eastAsia="en-US"/>
        </w:rPr>
        <w:t>мероприятия предусмотрены</w:t>
      </w:r>
      <w:r w:rsidRPr="00A20C07">
        <w:rPr>
          <w:sz w:val="26"/>
          <w:szCs w:val="26"/>
        </w:rPr>
        <w:t xml:space="preserve"> паспортами </w:t>
      </w:r>
      <w:r w:rsidRPr="00A20C07">
        <w:rPr>
          <w:rFonts w:eastAsiaTheme="minorHAnsi"/>
          <w:sz w:val="26"/>
          <w:szCs w:val="26"/>
          <w:lang w:eastAsia="en-US"/>
        </w:rPr>
        <w:t>муниципальных программ. Таким образом, код программы целевой статьи расходов в рамках региональных проектов целесообразно отражать в соответствии с кодом муниципальной программы.</w:t>
      </w:r>
    </w:p>
    <w:p w:rsidR="00A20C07" w:rsidRPr="00A20C07" w:rsidRDefault="00A20C07" w:rsidP="00A20C07">
      <w:pPr>
        <w:autoSpaceDE w:val="0"/>
        <w:autoSpaceDN w:val="0"/>
        <w:adjustRightInd w:val="0"/>
        <w:spacing w:before="240"/>
        <w:ind w:firstLine="709"/>
        <w:jc w:val="both"/>
        <w:rPr>
          <w:rFonts w:eastAsiaTheme="minorHAnsi"/>
          <w:sz w:val="26"/>
          <w:szCs w:val="26"/>
          <w:lang w:eastAsia="en-US"/>
        </w:rPr>
      </w:pPr>
      <w:r w:rsidRPr="00A20C07">
        <w:rPr>
          <w:rFonts w:eastAsiaTheme="minorHAnsi"/>
          <w:sz w:val="26"/>
          <w:szCs w:val="26"/>
          <w:lang w:eastAsia="en-US"/>
        </w:rPr>
        <w:t>Анализ планирования ассигнований на финансовое обеспечение выполнение муниципальных программ и их исполнения в 2021 году приведен в Таблице № 3.</w:t>
      </w:r>
    </w:p>
    <w:p w:rsidR="00752685" w:rsidRPr="00752685" w:rsidRDefault="00752685" w:rsidP="00752685">
      <w:pPr>
        <w:autoSpaceDE w:val="0"/>
        <w:autoSpaceDN w:val="0"/>
        <w:adjustRightInd w:val="0"/>
        <w:spacing w:before="120"/>
        <w:ind w:firstLine="709"/>
        <w:jc w:val="both"/>
        <w:rPr>
          <w:rFonts w:eastAsiaTheme="minorHAnsi"/>
          <w:sz w:val="26"/>
          <w:szCs w:val="26"/>
          <w:lang w:eastAsia="en-US"/>
        </w:rPr>
      </w:pPr>
    </w:p>
    <w:p w:rsidR="00752685" w:rsidRPr="00752685" w:rsidRDefault="00752685" w:rsidP="00752685">
      <w:pPr>
        <w:autoSpaceDE w:val="0"/>
        <w:autoSpaceDN w:val="0"/>
        <w:adjustRightInd w:val="0"/>
        <w:ind w:firstLine="540"/>
        <w:jc w:val="both"/>
        <w:rPr>
          <w:sz w:val="26"/>
          <w:szCs w:val="26"/>
        </w:rPr>
        <w:sectPr w:rsidR="00752685" w:rsidRPr="00752685" w:rsidSect="00752685">
          <w:pgSz w:w="11906" w:h="16838"/>
          <w:pgMar w:top="851" w:right="851" w:bottom="851" w:left="1701" w:header="709" w:footer="709" w:gutter="0"/>
          <w:cols w:space="708"/>
          <w:docGrid w:linePitch="360"/>
        </w:sectPr>
      </w:pPr>
    </w:p>
    <w:p w:rsidR="00752685" w:rsidRPr="00752685" w:rsidRDefault="00752685" w:rsidP="00752685">
      <w:pPr>
        <w:ind w:firstLine="709"/>
        <w:jc w:val="center"/>
        <w:rPr>
          <w:rFonts w:eastAsia="Calibri"/>
          <w:sz w:val="26"/>
          <w:szCs w:val="26"/>
        </w:rPr>
      </w:pPr>
      <w:r w:rsidRPr="00752685">
        <w:rPr>
          <w:rFonts w:eastAsia="Calibri"/>
          <w:sz w:val="26"/>
          <w:szCs w:val="26"/>
        </w:rPr>
        <w:lastRenderedPageBreak/>
        <w:t>Таблица № 3</w:t>
      </w:r>
    </w:p>
    <w:p w:rsidR="00752685" w:rsidRPr="00752685" w:rsidRDefault="00752685" w:rsidP="00752685">
      <w:pPr>
        <w:autoSpaceDE w:val="0"/>
        <w:autoSpaceDN w:val="0"/>
        <w:adjustRightInd w:val="0"/>
        <w:ind w:firstLine="539"/>
        <w:jc w:val="center"/>
        <w:rPr>
          <w:rFonts w:eastAsiaTheme="minorHAnsi"/>
          <w:sz w:val="26"/>
          <w:szCs w:val="26"/>
          <w:lang w:eastAsia="en-US"/>
        </w:rPr>
      </w:pPr>
      <w:r w:rsidRPr="00752685">
        <w:rPr>
          <w:rFonts w:eastAsiaTheme="minorHAnsi"/>
          <w:sz w:val="26"/>
          <w:szCs w:val="26"/>
          <w:lang w:eastAsia="en-US"/>
        </w:rPr>
        <w:t>Анализ планирования и исполнения ассигнований на финансовое обеспечение муниципальных программ в 20</w:t>
      </w:r>
      <w:r w:rsidR="009A180F">
        <w:rPr>
          <w:rFonts w:eastAsiaTheme="minorHAnsi"/>
          <w:sz w:val="26"/>
          <w:szCs w:val="26"/>
          <w:lang w:eastAsia="en-US"/>
        </w:rPr>
        <w:t>2</w:t>
      </w:r>
      <w:r w:rsidR="00740410">
        <w:rPr>
          <w:rFonts w:eastAsiaTheme="minorHAnsi"/>
          <w:sz w:val="26"/>
          <w:szCs w:val="26"/>
          <w:lang w:eastAsia="en-US"/>
        </w:rPr>
        <w:t>1</w:t>
      </w:r>
      <w:r w:rsidRPr="00752685">
        <w:rPr>
          <w:rFonts w:eastAsiaTheme="minorHAnsi"/>
          <w:sz w:val="26"/>
          <w:szCs w:val="26"/>
          <w:lang w:eastAsia="en-US"/>
        </w:rPr>
        <w:t xml:space="preserve"> году</w:t>
      </w:r>
    </w:p>
    <w:p w:rsidR="00752685" w:rsidRPr="00740410" w:rsidRDefault="00740410" w:rsidP="00740410">
      <w:pPr>
        <w:autoSpaceDE w:val="0"/>
        <w:autoSpaceDN w:val="0"/>
        <w:adjustRightInd w:val="0"/>
        <w:ind w:firstLine="539"/>
        <w:jc w:val="right"/>
        <w:rPr>
          <w:rFonts w:eastAsia="Calibri"/>
          <w:sz w:val="26"/>
          <w:szCs w:val="26"/>
        </w:rPr>
      </w:pPr>
      <w:r>
        <w:rPr>
          <w:rFonts w:eastAsia="Calibri"/>
          <w:sz w:val="26"/>
          <w:szCs w:val="26"/>
        </w:rPr>
        <w:t>(тысяч рублей)</w:t>
      </w:r>
    </w:p>
    <w:tbl>
      <w:tblPr>
        <w:tblW w:w="15328" w:type="dxa"/>
        <w:tblInd w:w="113" w:type="dxa"/>
        <w:tblLook w:val="04A0" w:firstRow="1" w:lastRow="0" w:firstColumn="1" w:lastColumn="0" w:noHBand="0" w:noVBand="1"/>
      </w:tblPr>
      <w:tblGrid>
        <w:gridCol w:w="416"/>
        <w:gridCol w:w="6383"/>
        <w:gridCol w:w="1216"/>
        <w:gridCol w:w="1174"/>
        <w:gridCol w:w="1154"/>
        <w:gridCol w:w="1154"/>
        <w:gridCol w:w="1100"/>
        <w:gridCol w:w="792"/>
        <w:gridCol w:w="1939"/>
      </w:tblGrid>
      <w:tr w:rsidR="00740410" w:rsidRPr="00740410" w:rsidTr="00A80C02">
        <w:trPr>
          <w:trHeight w:val="95"/>
        </w:trPr>
        <w:tc>
          <w:tcPr>
            <w:tcW w:w="4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w:t>
            </w:r>
          </w:p>
        </w:tc>
        <w:tc>
          <w:tcPr>
            <w:tcW w:w="63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Наименование программы</w:t>
            </w:r>
          </w:p>
        </w:tc>
        <w:tc>
          <w:tcPr>
            <w:tcW w:w="12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КЦСР</w:t>
            </w:r>
          </w:p>
        </w:tc>
        <w:tc>
          <w:tcPr>
            <w:tcW w:w="5374" w:type="dxa"/>
            <w:gridSpan w:val="5"/>
            <w:tcBorders>
              <w:top w:val="single" w:sz="4" w:space="0" w:color="auto"/>
              <w:left w:val="nil"/>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Объем финансового обеспечения программы</w:t>
            </w:r>
          </w:p>
        </w:tc>
        <w:tc>
          <w:tcPr>
            <w:tcW w:w="1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оценка эффективности реализации программы</w:t>
            </w:r>
          </w:p>
        </w:tc>
      </w:tr>
      <w:tr w:rsidR="00740410" w:rsidRPr="00740410" w:rsidTr="00A80C02">
        <w:trPr>
          <w:trHeight w:val="480"/>
        </w:trPr>
        <w:tc>
          <w:tcPr>
            <w:tcW w:w="416" w:type="dxa"/>
            <w:vMerge/>
            <w:tcBorders>
              <w:top w:val="single" w:sz="4" w:space="0" w:color="auto"/>
              <w:left w:val="single" w:sz="4" w:space="0" w:color="auto"/>
              <w:bottom w:val="single" w:sz="4" w:space="0" w:color="auto"/>
              <w:right w:val="single" w:sz="4" w:space="0" w:color="auto"/>
            </w:tcBorders>
            <w:vAlign w:val="center"/>
            <w:hideMark/>
          </w:tcPr>
          <w:p w:rsidR="00740410" w:rsidRPr="00740410" w:rsidRDefault="00740410" w:rsidP="00740410">
            <w:pPr>
              <w:rPr>
                <w:color w:val="000000"/>
              </w:rPr>
            </w:pPr>
          </w:p>
        </w:tc>
        <w:tc>
          <w:tcPr>
            <w:tcW w:w="6383" w:type="dxa"/>
            <w:vMerge/>
            <w:tcBorders>
              <w:top w:val="single" w:sz="4" w:space="0" w:color="auto"/>
              <w:left w:val="single" w:sz="4" w:space="0" w:color="auto"/>
              <w:bottom w:val="single" w:sz="4" w:space="0" w:color="auto"/>
              <w:right w:val="single" w:sz="4" w:space="0" w:color="auto"/>
            </w:tcBorders>
            <w:vAlign w:val="center"/>
            <w:hideMark/>
          </w:tcPr>
          <w:p w:rsidR="00740410" w:rsidRPr="00740410" w:rsidRDefault="00740410" w:rsidP="00740410">
            <w:pPr>
              <w:rPr>
                <w:color w:val="00000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40410" w:rsidRPr="00740410" w:rsidRDefault="00740410" w:rsidP="00740410">
            <w:pPr>
              <w:rPr>
                <w:color w:val="000000"/>
              </w:rPr>
            </w:pPr>
          </w:p>
        </w:tc>
        <w:tc>
          <w:tcPr>
            <w:tcW w:w="1174" w:type="dxa"/>
            <w:vMerge w:val="restart"/>
            <w:tcBorders>
              <w:top w:val="nil"/>
              <w:left w:val="single" w:sz="4" w:space="0" w:color="auto"/>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 xml:space="preserve"> Паспорт МП</w:t>
            </w:r>
          </w:p>
        </w:tc>
        <w:tc>
          <w:tcPr>
            <w:tcW w:w="2308" w:type="dxa"/>
            <w:gridSpan w:val="2"/>
            <w:tcBorders>
              <w:top w:val="single" w:sz="4" w:space="0" w:color="auto"/>
              <w:left w:val="nil"/>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Решение о бюджете от</w:t>
            </w:r>
          </w:p>
        </w:tc>
        <w:tc>
          <w:tcPr>
            <w:tcW w:w="1892" w:type="dxa"/>
            <w:gridSpan w:val="2"/>
            <w:tcBorders>
              <w:top w:val="single" w:sz="4" w:space="0" w:color="auto"/>
              <w:left w:val="nil"/>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Исполнено (ф.0503117)</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rsidR="00740410" w:rsidRPr="00740410" w:rsidRDefault="00740410" w:rsidP="00740410">
            <w:pPr>
              <w:rPr>
                <w:color w:val="000000"/>
              </w:rPr>
            </w:pPr>
          </w:p>
        </w:tc>
      </w:tr>
      <w:tr w:rsidR="00740410" w:rsidRPr="00740410" w:rsidTr="00A80C02">
        <w:trPr>
          <w:trHeight w:val="291"/>
        </w:trPr>
        <w:tc>
          <w:tcPr>
            <w:tcW w:w="416" w:type="dxa"/>
            <w:vMerge/>
            <w:tcBorders>
              <w:top w:val="single" w:sz="4" w:space="0" w:color="auto"/>
              <w:left w:val="single" w:sz="4" w:space="0" w:color="auto"/>
              <w:bottom w:val="single" w:sz="4" w:space="0" w:color="auto"/>
              <w:right w:val="single" w:sz="4" w:space="0" w:color="auto"/>
            </w:tcBorders>
            <w:vAlign w:val="center"/>
            <w:hideMark/>
          </w:tcPr>
          <w:p w:rsidR="00740410" w:rsidRPr="00740410" w:rsidRDefault="00740410" w:rsidP="00740410">
            <w:pPr>
              <w:rPr>
                <w:color w:val="000000"/>
              </w:rPr>
            </w:pPr>
          </w:p>
        </w:tc>
        <w:tc>
          <w:tcPr>
            <w:tcW w:w="6383" w:type="dxa"/>
            <w:vMerge/>
            <w:tcBorders>
              <w:top w:val="single" w:sz="4" w:space="0" w:color="auto"/>
              <w:left w:val="single" w:sz="4" w:space="0" w:color="auto"/>
              <w:bottom w:val="single" w:sz="4" w:space="0" w:color="auto"/>
              <w:right w:val="single" w:sz="4" w:space="0" w:color="auto"/>
            </w:tcBorders>
            <w:vAlign w:val="center"/>
            <w:hideMark/>
          </w:tcPr>
          <w:p w:rsidR="00740410" w:rsidRPr="00740410" w:rsidRDefault="00740410" w:rsidP="00740410">
            <w:pPr>
              <w:rPr>
                <w:color w:val="000000"/>
              </w:rPr>
            </w:pPr>
          </w:p>
        </w:tc>
        <w:tc>
          <w:tcPr>
            <w:tcW w:w="1216" w:type="dxa"/>
            <w:vMerge/>
            <w:tcBorders>
              <w:top w:val="single" w:sz="4" w:space="0" w:color="auto"/>
              <w:left w:val="single" w:sz="4" w:space="0" w:color="auto"/>
              <w:bottom w:val="single" w:sz="4" w:space="0" w:color="auto"/>
              <w:right w:val="single" w:sz="4" w:space="0" w:color="auto"/>
            </w:tcBorders>
            <w:vAlign w:val="center"/>
            <w:hideMark/>
          </w:tcPr>
          <w:p w:rsidR="00740410" w:rsidRPr="00740410" w:rsidRDefault="00740410" w:rsidP="00740410">
            <w:pPr>
              <w:rPr>
                <w:color w:val="000000"/>
              </w:rPr>
            </w:pPr>
          </w:p>
        </w:tc>
        <w:tc>
          <w:tcPr>
            <w:tcW w:w="1174" w:type="dxa"/>
            <w:vMerge/>
            <w:tcBorders>
              <w:top w:val="nil"/>
              <w:left w:val="single" w:sz="4" w:space="0" w:color="auto"/>
              <w:bottom w:val="single" w:sz="4" w:space="0" w:color="auto"/>
              <w:right w:val="single" w:sz="4" w:space="0" w:color="auto"/>
            </w:tcBorders>
            <w:vAlign w:val="center"/>
            <w:hideMark/>
          </w:tcPr>
          <w:p w:rsidR="00740410" w:rsidRPr="00740410" w:rsidRDefault="00740410" w:rsidP="00740410">
            <w:pPr>
              <w:rPr>
                <w:color w:val="000000"/>
              </w:rPr>
            </w:pPr>
          </w:p>
        </w:tc>
        <w:tc>
          <w:tcPr>
            <w:tcW w:w="1154"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25.12.20        № 200</w:t>
            </w:r>
          </w:p>
        </w:tc>
        <w:tc>
          <w:tcPr>
            <w:tcW w:w="1154"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29.12.21     № 266</w:t>
            </w:r>
          </w:p>
        </w:tc>
        <w:tc>
          <w:tcPr>
            <w:tcW w:w="1100"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тыс.руб.</w:t>
            </w:r>
          </w:p>
        </w:tc>
        <w:tc>
          <w:tcPr>
            <w:tcW w:w="792"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w:t>
            </w:r>
          </w:p>
        </w:tc>
        <w:tc>
          <w:tcPr>
            <w:tcW w:w="1939" w:type="dxa"/>
            <w:vMerge/>
            <w:tcBorders>
              <w:top w:val="single" w:sz="4" w:space="0" w:color="auto"/>
              <w:left w:val="single" w:sz="4" w:space="0" w:color="auto"/>
              <w:bottom w:val="single" w:sz="4" w:space="0" w:color="000000"/>
              <w:right w:val="single" w:sz="4" w:space="0" w:color="auto"/>
            </w:tcBorders>
            <w:vAlign w:val="center"/>
            <w:hideMark/>
          </w:tcPr>
          <w:p w:rsidR="00740410" w:rsidRPr="00740410" w:rsidRDefault="00740410" w:rsidP="00740410">
            <w:pPr>
              <w:rPr>
                <w:color w:val="000000"/>
              </w:rPr>
            </w:pPr>
          </w:p>
        </w:tc>
      </w:tr>
      <w:tr w:rsidR="00740410" w:rsidRPr="00740410" w:rsidTr="00A80C02">
        <w:trPr>
          <w:trHeight w:val="288"/>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1</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Управление муниципальными финансами Чунского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4100000000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28 452,7</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20 410,9</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28 452,7</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28 405,9</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99,84</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288"/>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2</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Совершенствование муниципального управления в Чунском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4200000000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369,0</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554,5</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369,0</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367,4</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99,57</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288"/>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3</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 xml:space="preserve">Благоустройство территории Чунского МО </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4300000000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11 535,3</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10 209,4</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11 535,3</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11 515,1</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99,82</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197"/>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Развитие культуры, спорта и молодежной политики</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4400000000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23 348,9</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20 531,2</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23 348,9</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23 315,2</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99,86</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высокоэффективная</w:t>
            </w:r>
          </w:p>
        </w:tc>
      </w:tr>
      <w:tr w:rsidR="00740410" w:rsidRPr="00740410" w:rsidTr="00A80C02">
        <w:trPr>
          <w:trHeight w:val="288"/>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5</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Развитие дорожного хозяйства Чунского муниципального образования</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4500000000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57 492,5</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55 156,2</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57 492,5</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50 353,8</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87,58</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375"/>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6</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Обращение с отходами производства и потребления на территории Чунского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4600000000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7,0</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70,0</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7,0</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7,0</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100,00</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32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7</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Обеспечение содержания и управления муниципальным имуществом Чунского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4700000000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1 173,9</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1 017,4</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1 173,9</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1 171,0</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99,75</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27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8</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Переселение граждан из ветхого и аварийного жилищного фонда в Чунском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4800000000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0,0</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0,0</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0,0</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0,0</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 </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 </w:t>
            </w:r>
          </w:p>
        </w:tc>
      </w:tr>
      <w:tr w:rsidR="00740410" w:rsidRPr="00740410" w:rsidTr="00A80C02">
        <w:trPr>
          <w:trHeight w:val="288"/>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9</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 xml:space="preserve">Модернизация объектов коммунальной инфраструктуры Чунского МО </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4900000000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20 307,6</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21 481,4</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20 307,6</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20 306,8</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100,00</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357"/>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10</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Энергосбережение и повышение энергетической эффективности на территории Чунского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5000000000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629,7</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600,5</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629,7</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629,7</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100,00</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171"/>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11</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Социальная поддержка населения Чунского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5100000000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1 455,3</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1 809,4</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1 455,3</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1 455,3</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100,00</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высокоэффективная</w:t>
            </w:r>
          </w:p>
        </w:tc>
      </w:tr>
      <w:tr w:rsidR="00740410" w:rsidRPr="00740410" w:rsidTr="00A80C02">
        <w:trPr>
          <w:trHeight w:val="335"/>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12</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Поддержка и развитие малого и среднего предпринимательства на территории Чунского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5200000000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0,0</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35,0</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0,0</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0,0</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 </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317"/>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13</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Противодействие экстремизму и профилактика терроризма на территории Чунского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5300000000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685,2</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209,1</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685,2</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685,2</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100,00</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высокоэффективная</w:t>
            </w:r>
          </w:p>
        </w:tc>
      </w:tr>
      <w:tr w:rsidR="00740410" w:rsidRPr="00740410" w:rsidTr="00A80C02">
        <w:trPr>
          <w:trHeight w:val="109"/>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14</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Формирование современной городской среды Чунского МО</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5400000000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665,8</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383,8</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665,8</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665,8</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100,00</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241"/>
        </w:trPr>
        <w:tc>
          <w:tcPr>
            <w:tcW w:w="416" w:type="dxa"/>
            <w:tcBorders>
              <w:top w:val="nil"/>
              <w:left w:val="single" w:sz="4" w:space="0" w:color="auto"/>
              <w:bottom w:val="single" w:sz="4" w:space="0" w:color="auto"/>
              <w:right w:val="single" w:sz="4" w:space="0" w:color="auto"/>
            </w:tcBorders>
            <w:shd w:val="clear" w:color="auto" w:fill="auto"/>
            <w:vAlign w:val="center"/>
            <w:hideMark/>
          </w:tcPr>
          <w:p w:rsidR="00740410" w:rsidRPr="00740410" w:rsidRDefault="00740410" w:rsidP="00740410">
            <w:pPr>
              <w:jc w:val="center"/>
              <w:rPr>
                <w:color w:val="000000"/>
              </w:rPr>
            </w:pPr>
            <w:r w:rsidRPr="00740410">
              <w:rPr>
                <w:color w:val="000000"/>
              </w:rPr>
              <w:t>15</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 xml:space="preserve">Уличное освещение Чунского МО </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5500000000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5 511,3</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5 019,5</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5 811,3</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5 707,8</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98,22</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высокоэффективная</w:t>
            </w:r>
          </w:p>
        </w:tc>
      </w:tr>
      <w:tr w:rsidR="00740410" w:rsidRPr="00740410" w:rsidTr="00A80C02">
        <w:trPr>
          <w:trHeight w:val="560"/>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16</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Защита населения и территории Чунского МО от чрезвычайных ситуаций природного и техногенного характера, обеспечение пожарной безопасности и безопасности населения на водных объектах</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5600000000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452,4</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893,2</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452,4</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452,3</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99,98</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эффективная</w:t>
            </w:r>
          </w:p>
        </w:tc>
      </w:tr>
      <w:tr w:rsidR="00740410" w:rsidRPr="00740410" w:rsidTr="00A80C02">
        <w:trPr>
          <w:trHeight w:val="288"/>
        </w:trPr>
        <w:tc>
          <w:tcPr>
            <w:tcW w:w="80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b/>
                <w:bCs/>
                <w:color w:val="000000"/>
              </w:rPr>
            </w:pPr>
            <w:r w:rsidRPr="00740410">
              <w:rPr>
                <w:b/>
                <w:bCs/>
                <w:color w:val="000000"/>
              </w:rPr>
              <w:t>Итого по муниципальным программам:</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152 086,6</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138 381,5</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152 386,6</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145 038,3</w:t>
            </w:r>
          </w:p>
        </w:tc>
        <w:tc>
          <w:tcPr>
            <w:tcW w:w="792"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b/>
                <w:bCs/>
                <w:color w:val="000000"/>
              </w:rPr>
            </w:pPr>
            <w:r w:rsidRPr="00740410">
              <w:rPr>
                <w:b/>
                <w:bCs/>
                <w:color w:val="000000"/>
              </w:rPr>
              <w:t>95,18</w:t>
            </w:r>
          </w:p>
        </w:tc>
        <w:tc>
          <w:tcPr>
            <w:tcW w:w="1939"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center"/>
              <w:rPr>
                <w:b/>
                <w:bCs/>
                <w:color w:val="000000"/>
              </w:rPr>
            </w:pPr>
            <w:r w:rsidRPr="00740410">
              <w:rPr>
                <w:b/>
                <w:bCs/>
                <w:color w:val="000000"/>
              </w:rPr>
              <w:t> </w:t>
            </w:r>
          </w:p>
        </w:tc>
      </w:tr>
      <w:tr w:rsidR="00740410" w:rsidRPr="00740410" w:rsidTr="00A80C02">
        <w:trPr>
          <w:trHeight w:val="528"/>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1</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Развитие жилищно-коммунального хозяйства и повышение энергоэффективности Иркутской области</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6100000000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146 580,7</w:t>
            </w:r>
          </w:p>
        </w:tc>
        <w:tc>
          <w:tcPr>
            <w:tcW w:w="1154"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color w:val="000000"/>
              </w:rPr>
            </w:pPr>
            <w:r w:rsidRPr="00740410">
              <w:rPr>
                <w:color w:val="000000"/>
              </w:rPr>
              <w:t>146 668,3</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146 676,8</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146 676,8</w:t>
            </w:r>
          </w:p>
        </w:tc>
        <w:tc>
          <w:tcPr>
            <w:tcW w:w="792"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color w:val="000000"/>
              </w:rPr>
            </w:pPr>
            <w:r w:rsidRPr="00740410">
              <w:rPr>
                <w:color w:val="000000"/>
              </w:rPr>
              <w:t>100,00</w:t>
            </w:r>
          </w:p>
        </w:tc>
        <w:tc>
          <w:tcPr>
            <w:tcW w:w="1939"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color w:val="000000"/>
              </w:rPr>
            </w:pPr>
            <w:r w:rsidRPr="00740410">
              <w:rPr>
                <w:color w:val="000000"/>
              </w:rPr>
              <w:t> </w:t>
            </w:r>
          </w:p>
        </w:tc>
      </w:tr>
      <w:tr w:rsidR="00740410" w:rsidRPr="00740410" w:rsidTr="00A80C02">
        <w:trPr>
          <w:trHeight w:val="241"/>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2</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Охрана окружающей среды</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6500000000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1545,0 </w:t>
            </w:r>
          </w:p>
        </w:tc>
        <w:tc>
          <w:tcPr>
            <w:tcW w:w="1154"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color w:val="000000"/>
              </w:rPr>
            </w:pPr>
            <w:r w:rsidRPr="00740410">
              <w:rPr>
                <w:color w:val="000000"/>
              </w:rPr>
              <w:t> </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1 545,0</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1 545,0</w:t>
            </w:r>
          </w:p>
        </w:tc>
        <w:tc>
          <w:tcPr>
            <w:tcW w:w="792"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color w:val="000000"/>
              </w:rPr>
            </w:pPr>
            <w:r w:rsidRPr="00740410">
              <w:rPr>
                <w:color w:val="000000"/>
              </w:rPr>
              <w:t>100,00</w:t>
            </w:r>
          </w:p>
        </w:tc>
        <w:tc>
          <w:tcPr>
            <w:tcW w:w="1939"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color w:val="000000"/>
              </w:rPr>
            </w:pPr>
            <w:r w:rsidRPr="00740410">
              <w:rPr>
                <w:color w:val="000000"/>
              </w:rPr>
              <w:t> </w:t>
            </w:r>
          </w:p>
        </w:tc>
      </w:tr>
      <w:tr w:rsidR="00740410" w:rsidRPr="00740410" w:rsidTr="00A80C02">
        <w:trPr>
          <w:trHeight w:val="231"/>
        </w:trPr>
        <w:tc>
          <w:tcPr>
            <w:tcW w:w="416" w:type="dxa"/>
            <w:tcBorders>
              <w:top w:val="nil"/>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3</w:t>
            </w:r>
          </w:p>
        </w:tc>
        <w:tc>
          <w:tcPr>
            <w:tcW w:w="6383"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rPr>
                <w:color w:val="000000"/>
              </w:rPr>
            </w:pPr>
            <w:r w:rsidRPr="00740410">
              <w:rPr>
                <w:color w:val="000000"/>
              </w:rPr>
              <w:t>Формирование современной городской среды</w:t>
            </w:r>
          </w:p>
        </w:tc>
        <w:tc>
          <w:tcPr>
            <w:tcW w:w="1216"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center"/>
              <w:rPr>
                <w:color w:val="000000"/>
              </w:rPr>
            </w:pPr>
            <w:r w:rsidRPr="00740410">
              <w:rPr>
                <w:color w:val="000000"/>
              </w:rPr>
              <w:t>7200000000</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11 076,4</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11 078,4</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11 076,4</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11 076,3</w:t>
            </w:r>
          </w:p>
        </w:tc>
        <w:tc>
          <w:tcPr>
            <w:tcW w:w="792"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99,999</w:t>
            </w:r>
          </w:p>
        </w:tc>
        <w:tc>
          <w:tcPr>
            <w:tcW w:w="1939"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color w:val="000000"/>
              </w:rPr>
            </w:pPr>
            <w:r w:rsidRPr="00740410">
              <w:rPr>
                <w:color w:val="000000"/>
              </w:rPr>
              <w:t> </w:t>
            </w:r>
          </w:p>
        </w:tc>
      </w:tr>
      <w:tr w:rsidR="00740410" w:rsidRPr="00740410" w:rsidTr="00A80C02">
        <w:trPr>
          <w:trHeight w:val="288"/>
        </w:trPr>
        <w:tc>
          <w:tcPr>
            <w:tcW w:w="80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40410" w:rsidRPr="00740410" w:rsidRDefault="00740410" w:rsidP="00740410">
            <w:pPr>
              <w:jc w:val="center"/>
              <w:rPr>
                <w:b/>
                <w:bCs/>
                <w:color w:val="000000"/>
              </w:rPr>
            </w:pPr>
            <w:r w:rsidRPr="00740410">
              <w:rPr>
                <w:b/>
                <w:bCs/>
                <w:color w:val="000000"/>
              </w:rPr>
              <w:t>Итого по государственным программам:</w:t>
            </w:r>
          </w:p>
        </w:tc>
        <w:tc>
          <w:tcPr>
            <w:tcW w:w="117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159 202,1</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157 746,7</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159 298,2</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159 298,1</w:t>
            </w:r>
          </w:p>
        </w:tc>
        <w:tc>
          <w:tcPr>
            <w:tcW w:w="792"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b/>
                <w:bCs/>
                <w:color w:val="000000"/>
              </w:rPr>
            </w:pPr>
            <w:r w:rsidRPr="00740410">
              <w:rPr>
                <w:b/>
                <w:bCs/>
                <w:color w:val="000000"/>
              </w:rPr>
              <w:t>100,00</w:t>
            </w:r>
          </w:p>
        </w:tc>
        <w:tc>
          <w:tcPr>
            <w:tcW w:w="1939"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b/>
                <w:bCs/>
                <w:color w:val="000000"/>
              </w:rPr>
            </w:pPr>
            <w:r w:rsidRPr="00740410">
              <w:rPr>
                <w:b/>
                <w:bCs/>
                <w:color w:val="000000"/>
              </w:rPr>
              <w:t> </w:t>
            </w:r>
          </w:p>
        </w:tc>
      </w:tr>
      <w:tr w:rsidR="00740410" w:rsidRPr="00740410" w:rsidTr="00A80C02">
        <w:trPr>
          <w:trHeight w:val="288"/>
        </w:trPr>
        <w:tc>
          <w:tcPr>
            <w:tcW w:w="918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740410" w:rsidRPr="00740410" w:rsidRDefault="00740410" w:rsidP="00740410">
            <w:pPr>
              <w:rPr>
                <w:b/>
                <w:bCs/>
                <w:color w:val="000000"/>
              </w:rPr>
            </w:pPr>
            <w:r w:rsidRPr="00740410">
              <w:rPr>
                <w:b/>
                <w:bCs/>
                <w:color w:val="000000"/>
              </w:rPr>
              <w:t>Всего:</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296 128,20</w:t>
            </w:r>
          </w:p>
        </w:tc>
        <w:tc>
          <w:tcPr>
            <w:tcW w:w="1154"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jc w:val="right"/>
              <w:rPr>
                <w:b/>
                <w:bCs/>
                <w:color w:val="000000"/>
              </w:rPr>
            </w:pPr>
            <w:r w:rsidRPr="00740410">
              <w:rPr>
                <w:b/>
                <w:bCs/>
                <w:color w:val="000000"/>
              </w:rPr>
              <w:t>311 684,80</w:t>
            </w:r>
          </w:p>
        </w:tc>
        <w:tc>
          <w:tcPr>
            <w:tcW w:w="1100" w:type="dxa"/>
            <w:tcBorders>
              <w:top w:val="nil"/>
              <w:left w:val="nil"/>
              <w:bottom w:val="single" w:sz="4" w:space="0" w:color="auto"/>
              <w:right w:val="single" w:sz="4" w:space="0" w:color="auto"/>
            </w:tcBorders>
            <w:shd w:val="clear" w:color="000000" w:fill="FFFFFF"/>
            <w:vAlign w:val="center"/>
            <w:hideMark/>
          </w:tcPr>
          <w:p w:rsidR="00740410" w:rsidRPr="00740410" w:rsidRDefault="00740410" w:rsidP="00740410">
            <w:pPr>
              <w:ind w:hanging="128"/>
              <w:jc w:val="right"/>
              <w:rPr>
                <w:b/>
                <w:bCs/>
                <w:color w:val="000000"/>
              </w:rPr>
            </w:pPr>
            <w:r w:rsidRPr="00740410">
              <w:rPr>
                <w:b/>
                <w:bCs/>
                <w:color w:val="000000"/>
              </w:rPr>
              <w:t>304 336,40</w:t>
            </w:r>
          </w:p>
        </w:tc>
        <w:tc>
          <w:tcPr>
            <w:tcW w:w="792"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b/>
                <w:bCs/>
                <w:color w:val="000000"/>
              </w:rPr>
            </w:pPr>
            <w:r w:rsidRPr="00740410">
              <w:rPr>
                <w:b/>
                <w:bCs/>
                <w:color w:val="000000"/>
              </w:rPr>
              <w:t>97,64</w:t>
            </w:r>
          </w:p>
        </w:tc>
        <w:tc>
          <w:tcPr>
            <w:tcW w:w="1939" w:type="dxa"/>
            <w:tcBorders>
              <w:top w:val="nil"/>
              <w:left w:val="nil"/>
              <w:bottom w:val="single" w:sz="4" w:space="0" w:color="auto"/>
              <w:right w:val="single" w:sz="4" w:space="0" w:color="auto"/>
            </w:tcBorders>
            <w:shd w:val="clear" w:color="auto" w:fill="auto"/>
            <w:vAlign w:val="center"/>
            <w:hideMark/>
          </w:tcPr>
          <w:p w:rsidR="00740410" w:rsidRPr="00740410" w:rsidRDefault="00740410" w:rsidP="00740410">
            <w:pPr>
              <w:jc w:val="right"/>
              <w:rPr>
                <w:b/>
                <w:bCs/>
                <w:color w:val="000000"/>
              </w:rPr>
            </w:pPr>
            <w:r w:rsidRPr="00740410">
              <w:rPr>
                <w:b/>
                <w:bCs/>
                <w:color w:val="000000"/>
              </w:rPr>
              <w:t> </w:t>
            </w:r>
          </w:p>
        </w:tc>
      </w:tr>
    </w:tbl>
    <w:p w:rsidR="00752685" w:rsidRPr="00752685" w:rsidRDefault="00752685" w:rsidP="00752685">
      <w:pPr>
        <w:autoSpaceDE w:val="0"/>
        <w:autoSpaceDN w:val="0"/>
        <w:adjustRightInd w:val="0"/>
        <w:ind w:firstLine="540"/>
        <w:jc w:val="both"/>
        <w:rPr>
          <w:sz w:val="24"/>
          <w:szCs w:val="24"/>
          <w:highlight w:val="yellow"/>
        </w:rPr>
        <w:sectPr w:rsidR="00752685" w:rsidRPr="00752685" w:rsidSect="00752685">
          <w:pgSz w:w="16838" w:h="11906" w:orient="landscape"/>
          <w:pgMar w:top="426" w:right="851" w:bottom="709" w:left="851" w:header="709" w:footer="709" w:gutter="0"/>
          <w:cols w:space="708"/>
          <w:docGrid w:linePitch="360"/>
        </w:sectPr>
      </w:pPr>
    </w:p>
    <w:p w:rsidR="00752685" w:rsidRDefault="00752685" w:rsidP="003973E3">
      <w:pPr>
        <w:spacing w:before="240"/>
        <w:ind w:left="1134" w:hanging="141"/>
        <w:rPr>
          <w:b/>
          <w:sz w:val="26"/>
          <w:szCs w:val="26"/>
        </w:rPr>
      </w:pPr>
      <w:r w:rsidRPr="00752685">
        <w:rPr>
          <w:b/>
          <w:sz w:val="26"/>
          <w:szCs w:val="26"/>
        </w:rPr>
        <w:lastRenderedPageBreak/>
        <w:t>3. Источники финансирования дефицита бюджета. Муниципальные долговые обязательства. Кредиторская задолженность</w:t>
      </w:r>
    </w:p>
    <w:p w:rsidR="00740410" w:rsidRPr="00740410" w:rsidRDefault="00740410" w:rsidP="00740410">
      <w:pPr>
        <w:ind w:firstLine="709"/>
        <w:jc w:val="both"/>
        <w:rPr>
          <w:sz w:val="26"/>
          <w:szCs w:val="26"/>
        </w:rPr>
      </w:pPr>
      <w:r w:rsidRPr="00740410">
        <w:rPr>
          <w:sz w:val="26"/>
          <w:szCs w:val="26"/>
        </w:rPr>
        <w:t>Решением Думы Чунского МО от 25.12.2020 № 200 «О бюджете Чунского муниципального образования на 2021 год и на плановый период 2022 и 2023 годов» на 2021 год предусмотрен дефицит бюджета в размере 4 690,1 тыс. рублей.</w:t>
      </w:r>
    </w:p>
    <w:p w:rsidR="00740410" w:rsidRPr="00740410" w:rsidRDefault="00740410" w:rsidP="00740410">
      <w:pPr>
        <w:ind w:firstLine="709"/>
        <w:jc w:val="both"/>
        <w:rPr>
          <w:sz w:val="26"/>
          <w:szCs w:val="26"/>
        </w:rPr>
      </w:pPr>
      <w:r w:rsidRPr="00740410">
        <w:rPr>
          <w:sz w:val="26"/>
          <w:szCs w:val="26"/>
        </w:rPr>
        <w:t xml:space="preserve">Приложением № 11 к Решению о бюджете предусмотрены источники внутреннего финансирования дефицита бюджета на 2021 год за счет получения кредитов от кредитных организаций в сумме 4 690,1 тыс. рублей. </w:t>
      </w:r>
    </w:p>
    <w:p w:rsidR="00740410" w:rsidRPr="00740410" w:rsidRDefault="00740410" w:rsidP="00740410">
      <w:pPr>
        <w:ind w:firstLine="709"/>
        <w:jc w:val="both"/>
        <w:rPr>
          <w:sz w:val="26"/>
          <w:szCs w:val="26"/>
        </w:rPr>
      </w:pPr>
      <w:r w:rsidRPr="00740410">
        <w:rPr>
          <w:sz w:val="26"/>
          <w:szCs w:val="26"/>
        </w:rPr>
        <w:t>Программой внутренних заимствований Чунского МО на 2021 год (Приложение № 13) предусмотрено получение кредитов кредитных организаций в сумме 4 690,0 тыс. рублей, погашение кредитов в 2021 году не предусмотрено.</w:t>
      </w:r>
    </w:p>
    <w:p w:rsidR="00740410" w:rsidRPr="00740410" w:rsidRDefault="00740410" w:rsidP="00740410">
      <w:pPr>
        <w:ind w:firstLine="709"/>
        <w:jc w:val="both"/>
        <w:rPr>
          <w:rFonts w:eastAsia="Calibri"/>
          <w:sz w:val="26"/>
          <w:szCs w:val="26"/>
        </w:rPr>
      </w:pPr>
      <w:r w:rsidRPr="00740410">
        <w:rPr>
          <w:rFonts w:eastAsia="Calibri"/>
          <w:sz w:val="26"/>
          <w:szCs w:val="26"/>
        </w:rPr>
        <w:t xml:space="preserve">В течении 2021 года в основные характеристики бюджета были внесены изменения, в результате которых дефицит бюджета утвержден Решением о внесении изменений в бюджет от 29.12.2021 № 266 в размере 2 537,5 тыс. рублей. Источники финансирования дефицита – изменения остатков средств на счетах по учету средств бюджетов. </w:t>
      </w:r>
    </w:p>
    <w:p w:rsidR="00740410" w:rsidRPr="00740410" w:rsidRDefault="00740410" w:rsidP="00740410">
      <w:pPr>
        <w:ind w:firstLine="709"/>
        <w:jc w:val="both"/>
        <w:rPr>
          <w:sz w:val="26"/>
          <w:szCs w:val="26"/>
        </w:rPr>
      </w:pPr>
      <w:r w:rsidRPr="00740410">
        <w:rPr>
          <w:sz w:val="26"/>
          <w:szCs w:val="26"/>
        </w:rPr>
        <w:t>Верхний предел муниципального долга утвержден: по состоянию на 01.01.2021 – 4 690,1 тыс. рублей. Указанный верхний предел муниципального долга не превышает п</w:t>
      </w:r>
      <w:r w:rsidRPr="00740410">
        <w:rPr>
          <w:rFonts w:eastAsiaTheme="minorHAnsi"/>
          <w:sz w:val="26"/>
          <w:szCs w:val="26"/>
          <w:lang w:eastAsia="en-US"/>
        </w:rPr>
        <w:t>редельный объем муниципального долга, определенный нормами статьи 107 Бюджетного кодекса РФ.</w:t>
      </w:r>
    </w:p>
    <w:p w:rsidR="00740410" w:rsidRPr="00740410" w:rsidRDefault="00740410" w:rsidP="00740410">
      <w:pPr>
        <w:suppressAutoHyphens/>
        <w:overflowPunct w:val="0"/>
        <w:autoSpaceDE w:val="0"/>
        <w:spacing w:before="120"/>
        <w:ind w:firstLine="709"/>
        <w:jc w:val="both"/>
        <w:rPr>
          <w:rFonts w:eastAsia="Calibri"/>
          <w:sz w:val="26"/>
          <w:szCs w:val="26"/>
          <w:lang w:eastAsia="en-US"/>
        </w:rPr>
      </w:pPr>
      <w:r w:rsidRPr="00740410">
        <w:rPr>
          <w:rFonts w:eastAsia="Calibri"/>
          <w:sz w:val="26"/>
          <w:szCs w:val="26"/>
          <w:lang w:eastAsia="en-US"/>
        </w:rPr>
        <w:t xml:space="preserve">По данным формы 0503117 </w:t>
      </w:r>
      <w:r w:rsidRPr="00740410">
        <w:rPr>
          <w:rFonts w:eastAsia="Calibri"/>
          <w:sz w:val="26"/>
          <w:szCs w:val="26"/>
        </w:rPr>
        <w:t xml:space="preserve">«Отчет об исполнении бюджета» на 01 января 2022 года </w:t>
      </w:r>
      <w:r w:rsidRPr="00740410">
        <w:rPr>
          <w:rFonts w:eastAsia="Calibri"/>
          <w:sz w:val="26"/>
          <w:szCs w:val="26"/>
          <w:lang w:eastAsia="en-US"/>
        </w:rPr>
        <w:t>исполнен бюджет с дефицитом в сумме 71,2 тыс. рублей.</w:t>
      </w:r>
    </w:p>
    <w:p w:rsidR="00740410" w:rsidRPr="00740410" w:rsidRDefault="00740410" w:rsidP="00740410">
      <w:pPr>
        <w:ind w:firstLine="709"/>
        <w:jc w:val="both"/>
        <w:rPr>
          <w:sz w:val="26"/>
          <w:szCs w:val="26"/>
        </w:rPr>
      </w:pPr>
      <w:r w:rsidRPr="00740410">
        <w:rPr>
          <w:sz w:val="26"/>
          <w:szCs w:val="26"/>
        </w:rPr>
        <w:t xml:space="preserve">Согласно данным Баланса исполнения бюджета (ф. 0503120) остаток средств по состоянию на 01.01.2021 составил </w:t>
      </w:r>
      <w:r w:rsidRPr="00740410">
        <w:rPr>
          <w:rFonts w:eastAsia="Calibri"/>
          <w:sz w:val="26"/>
          <w:szCs w:val="26"/>
        </w:rPr>
        <w:t>2 537,5</w:t>
      </w:r>
      <w:r w:rsidRPr="00740410">
        <w:rPr>
          <w:sz w:val="26"/>
          <w:szCs w:val="26"/>
        </w:rPr>
        <w:t xml:space="preserve"> тыс. </w:t>
      </w:r>
      <w:r w:rsidRPr="00740410">
        <w:rPr>
          <w:rFonts w:eastAsia="Calibri"/>
          <w:sz w:val="26"/>
          <w:szCs w:val="26"/>
        </w:rPr>
        <w:t>рублей,</w:t>
      </w:r>
      <w:r w:rsidRPr="00740410">
        <w:rPr>
          <w:sz w:val="26"/>
          <w:szCs w:val="26"/>
        </w:rPr>
        <w:t xml:space="preserve"> </w:t>
      </w:r>
      <w:r w:rsidRPr="00740410">
        <w:rPr>
          <w:rFonts w:eastAsia="Calibri"/>
          <w:sz w:val="26"/>
          <w:szCs w:val="26"/>
        </w:rPr>
        <w:t>бюджет Чунского МО за 2021 год исполнен с дефицитом в сумме 71,2 тыс. рублей, остаток средств по состоянию на 01.01.2022 составил 2 466,3 тыс. рублей</w:t>
      </w:r>
      <w:r w:rsidRPr="00740410">
        <w:rPr>
          <w:sz w:val="26"/>
          <w:szCs w:val="26"/>
        </w:rPr>
        <w:t>, что соответствует данным Баланса исполнения бюджета.</w:t>
      </w:r>
    </w:p>
    <w:p w:rsidR="00740410" w:rsidRPr="00740410" w:rsidRDefault="00740410" w:rsidP="00740410">
      <w:pPr>
        <w:ind w:firstLine="709"/>
        <w:jc w:val="both"/>
        <w:rPr>
          <w:sz w:val="26"/>
          <w:szCs w:val="26"/>
        </w:rPr>
      </w:pPr>
      <w:r w:rsidRPr="00740410">
        <w:rPr>
          <w:sz w:val="26"/>
          <w:szCs w:val="26"/>
        </w:rPr>
        <w:t>В 2021 году Чунское муниципальное образование не привлекало заемные средства и не осуществляло погашение муниципального долга.</w:t>
      </w:r>
    </w:p>
    <w:p w:rsidR="00740410" w:rsidRPr="00740410" w:rsidRDefault="00740410" w:rsidP="00740410">
      <w:pPr>
        <w:ind w:firstLine="709"/>
        <w:jc w:val="both"/>
        <w:rPr>
          <w:sz w:val="26"/>
          <w:szCs w:val="26"/>
          <w:highlight w:val="yellow"/>
        </w:rPr>
      </w:pPr>
      <w:r w:rsidRPr="00740410">
        <w:rPr>
          <w:sz w:val="26"/>
          <w:szCs w:val="26"/>
        </w:rPr>
        <w:t xml:space="preserve">По данным расшифровки остатков средств бюджета, сложившихся на счетах Администрации Чунского МО по состоянию на 01.01.2022, представленной для проверки, остатки собственных средств составили </w:t>
      </w:r>
      <w:r w:rsidRPr="00740410">
        <w:rPr>
          <w:rFonts w:eastAsia="Calibri"/>
          <w:sz w:val="26"/>
          <w:szCs w:val="26"/>
        </w:rPr>
        <w:t xml:space="preserve">2 466,3 тыс. рублей, в том числе </w:t>
      </w:r>
      <w:r w:rsidRPr="00740410">
        <w:rPr>
          <w:sz w:val="26"/>
          <w:szCs w:val="26"/>
        </w:rPr>
        <w:t>акцизы по подакцизным товарам (продукции), производимым на территории РФ в сумме 277,1 тыс. рублей.</w:t>
      </w:r>
    </w:p>
    <w:p w:rsidR="00740410" w:rsidRPr="00740410" w:rsidRDefault="00740410" w:rsidP="00740410">
      <w:pPr>
        <w:ind w:firstLine="709"/>
        <w:jc w:val="both"/>
        <w:rPr>
          <w:rFonts w:eastAsia="Calibri"/>
          <w:sz w:val="26"/>
          <w:szCs w:val="26"/>
        </w:rPr>
      </w:pPr>
      <w:r w:rsidRPr="00740410">
        <w:rPr>
          <w:rFonts w:eastAsia="Calibri"/>
          <w:sz w:val="26"/>
          <w:szCs w:val="26"/>
        </w:rPr>
        <w:t>По состоянию на 01.01.2022 по данным годового отчета (ф. 0503169) «Сведения по дебиторской и кредиторской задолженности» сумма кредиторской задолженности, по сравнению с кредиторской задолженностью по состоянию на 01.01.2021, сократилась в 22,3 раза и составила 129 488,05 рублей, просроченной задолженности нет.</w:t>
      </w:r>
    </w:p>
    <w:p w:rsidR="00740410" w:rsidRPr="00740410" w:rsidRDefault="00740410" w:rsidP="00740410">
      <w:pPr>
        <w:ind w:firstLine="709"/>
        <w:jc w:val="both"/>
        <w:rPr>
          <w:rFonts w:eastAsia="Calibri"/>
          <w:sz w:val="26"/>
          <w:szCs w:val="26"/>
        </w:rPr>
      </w:pPr>
      <w:r w:rsidRPr="00740410">
        <w:rPr>
          <w:rFonts w:eastAsia="Calibri"/>
          <w:sz w:val="26"/>
          <w:szCs w:val="26"/>
        </w:rPr>
        <w:t>По видам расходов кредиторская задолженность по состоянию на 01.01.2022 составила:</w:t>
      </w:r>
    </w:p>
    <w:p w:rsidR="00740410" w:rsidRPr="00740410" w:rsidRDefault="00740410" w:rsidP="00740410">
      <w:pPr>
        <w:numPr>
          <w:ilvl w:val="0"/>
          <w:numId w:val="6"/>
        </w:numPr>
        <w:autoSpaceDE w:val="0"/>
        <w:autoSpaceDN w:val="0"/>
        <w:adjustRightInd w:val="0"/>
        <w:ind w:left="284" w:hanging="284"/>
        <w:contextualSpacing/>
        <w:jc w:val="both"/>
        <w:rPr>
          <w:rFonts w:eastAsiaTheme="minorHAnsi"/>
          <w:sz w:val="26"/>
          <w:szCs w:val="26"/>
          <w:lang w:eastAsia="en-US"/>
        </w:rPr>
      </w:pPr>
      <w:r w:rsidRPr="00740410">
        <w:rPr>
          <w:rFonts w:eastAsiaTheme="minorHAnsi"/>
          <w:sz w:val="26"/>
          <w:szCs w:val="26"/>
          <w:lang w:eastAsia="en-US"/>
        </w:rPr>
        <w:t>Расчеты по доходам – 27 915,38 рублей;</w:t>
      </w:r>
    </w:p>
    <w:p w:rsidR="00740410" w:rsidRPr="00740410" w:rsidRDefault="00740410" w:rsidP="00740410">
      <w:pPr>
        <w:numPr>
          <w:ilvl w:val="0"/>
          <w:numId w:val="6"/>
        </w:numPr>
        <w:autoSpaceDE w:val="0"/>
        <w:autoSpaceDN w:val="0"/>
        <w:adjustRightInd w:val="0"/>
        <w:ind w:left="284" w:hanging="284"/>
        <w:contextualSpacing/>
        <w:rPr>
          <w:sz w:val="26"/>
          <w:szCs w:val="26"/>
        </w:rPr>
      </w:pPr>
      <w:r w:rsidRPr="00740410">
        <w:rPr>
          <w:sz w:val="26"/>
          <w:szCs w:val="26"/>
        </w:rPr>
        <w:t>Расчеты по услугам связи – 1 754,03 рублей;</w:t>
      </w:r>
    </w:p>
    <w:p w:rsidR="00740410" w:rsidRPr="00740410" w:rsidRDefault="00740410" w:rsidP="00740410">
      <w:pPr>
        <w:numPr>
          <w:ilvl w:val="0"/>
          <w:numId w:val="6"/>
        </w:numPr>
        <w:autoSpaceDE w:val="0"/>
        <w:autoSpaceDN w:val="0"/>
        <w:adjustRightInd w:val="0"/>
        <w:ind w:left="284" w:hanging="284"/>
        <w:contextualSpacing/>
        <w:rPr>
          <w:sz w:val="26"/>
          <w:szCs w:val="26"/>
        </w:rPr>
      </w:pPr>
      <w:r w:rsidRPr="00740410">
        <w:rPr>
          <w:sz w:val="26"/>
          <w:szCs w:val="26"/>
        </w:rPr>
        <w:t>Расчеты по коммунальным услугам – 90 518,64 рублей;</w:t>
      </w:r>
    </w:p>
    <w:p w:rsidR="00740410" w:rsidRPr="00740410" w:rsidRDefault="00740410" w:rsidP="00740410">
      <w:pPr>
        <w:numPr>
          <w:ilvl w:val="0"/>
          <w:numId w:val="6"/>
        </w:numPr>
        <w:ind w:left="284" w:hanging="284"/>
        <w:contextualSpacing/>
        <w:rPr>
          <w:sz w:val="26"/>
          <w:szCs w:val="26"/>
        </w:rPr>
      </w:pPr>
      <w:r w:rsidRPr="00740410">
        <w:rPr>
          <w:sz w:val="26"/>
          <w:szCs w:val="26"/>
        </w:rPr>
        <w:t>Расчеты по прочим работам, услугам – 9 300,00 рублей;</w:t>
      </w:r>
    </w:p>
    <w:p w:rsidR="00740410" w:rsidRPr="00740410" w:rsidRDefault="00740410" w:rsidP="00740410">
      <w:pPr>
        <w:autoSpaceDE w:val="0"/>
        <w:autoSpaceDN w:val="0"/>
        <w:adjustRightInd w:val="0"/>
        <w:spacing w:before="120"/>
        <w:ind w:firstLine="709"/>
        <w:jc w:val="both"/>
        <w:rPr>
          <w:rFonts w:eastAsia="Calibri"/>
          <w:sz w:val="26"/>
          <w:szCs w:val="26"/>
        </w:rPr>
      </w:pPr>
      <w:r w:rsidRPr="00740410">
        <w:rPr>
          <w:rFonts w:eastAsia="Calibri"/>
          <w:sz w:val="26"/>
          <w:szCs w:val="26"/>
        </w:rPr>
        <w:t xml:space="preserve">Пунктом 18 </w:t>
      </w:r>
      <w:r w:rsidRPr="00740410">
        <w:rPr>
          <w:sz w:val="26"/>
          <w:szCs w:val="26"/>
        </w:rPr>
        <w:t xml:space="preserve">Решения Думы Чунского МО от 25.12.2020 № 200 «О бюджете Чунского муниципального образования на 2021 год и на плановый период 2022 и 2023 годов» установлено, что </w:t>
      </w:r>
      <w:r w:rsidRPr="00740410">
        <w:rPr>
          <w:rFonts w:eastAsia="Calibri"/>
          <w:sz w:val="26"/>
          <w:szCs w:val="26"/>
        </w:rPr>
        <w:t xml:space="preserve">погашение кредиторской задолженности, </w:t>
      </w:r>
      <w:r w:rsidRPr="00740410">
        <w:rPr>
          <w:rFonts w:eastAsia="Calibri"/>
          <w:sz w:val="26"/>
          <w:szCs w:val="26"/>
        </w:rPr>
        <w:lastRenderedPageBreak/>
        <w:t>сложившейся по состоянию на 01.01.2021, надлежит производить в пределах ассигнований 2021 года.</w:t>
      </w:r>
    </w:p>
    <w:p w:rsidR="0003054E" w:rsidRPr="008B36A6" w:rsidRDefault="0062004B" w:rsidP="0062004B">
      <w:pPr>
        <w:spacing w:before="240" w:after="240" w:line="252" w:lineRule="auto"/>
        <w:jc w:val="center"/>
        <w:rPr>
          <w:b/>
          <w:sz w:val="26"/>
          <w:szCs w:val="26"/>
        </w:rPr>
      </w:pPr>
      <w:r>
        <w:rPr>
          <w:rFonts w:eastAsia="Calibri"/>
          <w:b/>
          <w:sz w:val="26"/>
          <w:szCs w:val="26"/>
        </w:rPr>
        <w:t>4</w:t>
      </w:r>
      <w:r w:rsidR="0003054E" w:rsidRPr="008B36A6">
        <w:rPr>
          <w:rFonts w:eastAsia="Calibri"/>
          <w:b/>
          <w:sz w:val="26"/>
          <w:szCs w:val="26"/>
        </w:rPr>
        <w:t>.  Р</w:t>
      </w:r>
      <w:r w:rsidR="0003054E" w:rsidRPr="008B36A6">
        <w:rPr>
          <w:b/>
          <w:sz w:val="26"/>
          <w:szCs w:val="26"/>
        </w:rPr>
        <w:t>екомендации</w:t>
      </w:r>
    </w:p>
    <w:p w:rsidR="00C56FC9" w:rsidRPr="00572635" w:rsidRDefault="0003054E" w:rsidP="00C56FC9">
      <w:pPr>
        <w:ind w:firstLine="851"/>
        <w:jc w:val="both"/>
        <w:rPr>
          <w:sz w:val="26"/>
          <w:szCs w:val="26"/>
        </w:rPr>
      </w:pPr>
      <w:r w:rsidRPr="00E85D4C">
        <w:rPr>
          <w:sz w:val="26"/>
          <w:szCs w:val="26"/>
        </w:rPr>
        <w:t xml:space="preserve"> </w:t>
      </w:r>
      <w:r w:rsidR="00C56FC9" w:rsidRPr="00572635">
        <w:rPr>
          <w:sz w:val="26"/>
          <w:szCs w:val="26"/>
        </w:rPr>
        <w:t xml:space="preserve">В соответствии с нормами пункта 6.5.3. Порядка проведения внешней проверки годового отчета об исполнении местного бюджета Чунского районного муниципального образования, утвержденного решением Чунской районной Думы от 25.02.2014 </w:t>
      </w:r>
      <w:r w:rsidR="00C56FC9" w:rsidRPr="00572635">
        <w:rPr>
          <w:spacing w:val="70"/>
          <w:sz w:val="26"/>
          <w:szCs w:val="26"/>
        </w:rPr>
        <w:t>№</w:t>
      </w:r>
      <w:r w:rsidR="00C56FC9" w:rsidRPr="00572635">
        <w:rPr>
          <w:sz w:val="26"/>
          <w:szCs w:val="26"/>
        </w:rPr>
        <w:t xml:space="preserve">270, по итогам внешней проверки годового отчета об исполнении бюджета </w:t>
      </w:r>
      <w:r w:rsidR="00D03B75">
        <w:rPr>
          <w:sz w:val="26"/>
          <w:szCs w:val="26"/>
        </w:rPr>
        <w:t>Чу</w:t>
      </w:r>
      <w:r w:rsidR="00C56FC9" w:rsidRPr="00572635">
        <w:rPr>
          <w:sz w:val="26"/>
          <w:szCs w:val="26"/>
        </w:rPr>
        <w:t>нского муниципального образования за 20</w:t>
      </w:r>
      <w:r w:rsidR="00D03B75">
        <w:rPr>
          <w:sz w:val="26"/>
          <w:szCs w:val="26"/>
        </w:rPr>
        <w:t>2</w:t>
      </w:r>
      <w:r w:rsidR="003E7050">
        <w:rPr>
          <w:sz w:val="26"/>
          <w:szCs w:val="26"/>
        </w:rPr>
        <w:t>1</w:t>
      </w:r>
      <w:r w:rsidR="00C56FC9" w:rsidRPr="00572635">
        <w:rPr>
          <w:sz w:val="26"/>
          <w:szCs w:val="26"/>
        </w:rPr>
        <w:t xml:space="preserve"> год рекомендовать:</w:t>
      </w:r>
    </w:p>
    <w:p w:rsidR="00C56FC9" w:rsidRPr="00572635" w:rsidRDefault="00C56FC9" w:rsidP="00C56FC9">
      <w:pPr>
        <w:ind w:firstLine="851"/>
        <w:jc w:val="both"/>
        <w:rPr>
          <w:sz w:val="26"/>
          <w:szCs w:val="26"/>
        </w:rPr>
      </w:pPr>
      <w:r w:rsidRPr="00572635">
        <w:rPr>
          <w:sz w:val="26"/>
          <w:szCs w:val="26"/>
        </w:rPr>
        <w:t xml:space="preserve">1. Главе администрации </w:t>
      </w:r>
      <w:r w:rsidR="00D03B75">
        <w:rPr>
          <w:sz w:val="26"/>
          <w:szCs w:val="26"/>
        </w:rPr>
        <w:t>Чу</w:t>
      </w:r>
      <w:r w:rsidRPr="00572635">
        <w:rPr>
          <w:sz w:val="26"/>
          <w:szCs w:val="26"/>
        </w:rPr>
        <w:t xml:space="preserve">нского муниципального образования:  </w:t>
      </w:r>
    </w:p>
    <w:p w:rsidR="00C56FC9" w:rsidRPr="00572635" w:rsidRDefault="00C56FC9" w:rsidP="00155EB2">
      <w:pPr>
        <w:ind w:firstLine="851"/>
        <w:jc w:val="both"/>
        <w:rPr>
          <w:sz w:val="26"/>
          <w:szCs w:val="26"/>
        </w:rPr>
      </w:pPr>
      <w:r w:rsidRPr="00572635">
        <w:rPr>
          <w:sz w:val="26"/>
          <w:szCs w:val="26"/>
        </w:rPr>
        <w:t xml:space="preserve">1.1. Привести в соответствие Бюджетному кодексу РФ, законам Иркутской области, нормативно-правовым актам Чунского районного муниципального образования, приказам Минфина РФ правовые акты муниципального образования и принять отсутствующие, необходимость которых установлена законодательством и Уставом </w:t>
      </w:r>
      <w:r w:rsidR="00D03B75">
        <w:rPr>
          <w:sz w:val="26"/>
          <w:szCs w:val="26"/>
        </w:rPr>
        <w:t>Чу</w:t>
      </w:r>
      <w:r w:rsidRPr="00572635">
        <w:rPr>
          <w:sz w:val="26"/>
          <w:szCs w:val="26"/>
        </w:rPr>
        <w:t>нского муниципального образования.</w:t>
      </w:r>
    </w:p>
    <w:p w:rsidR="00155EB2" w:rsidRDefault="00C56FC9" w:rsidP="00C56FC9">
      <w:pPr>
        <w:ind w:firstLine="851"/>
        <w:jc w:val="both"/>
        <w:rPr>
          <w:sz w:val="26"/>
          <w:szCs w:val="26"/>
        </w:rPr>
      </w:pPr>
      <w:r w:rsidRPr="00572635">
        <w:rPr>
          <w:sz w:val="26"/>
          <w:szCs w:val="26"/>
        </w:rPr>
        <w:t xml:space="preserve"> 1.2. </w:t>
      </w:r>
      <w:r w:rsidR="00155EB2" w:rsidRPr="00E85D4C">
        <w:rPr>
          <w:sz w:val="26"/>
          <w:szCs w:val="26"/>
        </w:rPr>
        <w:t xml:space="preserve">Разработать мероприятия по устранению нарушений и выполнению рекомендаций Контрольно-счетной палаты Чунского районного муниципального образования и в срок до </w:t>
      </w:r>
      <w:r w:rsidR="00155EB2" w:rsidRPr="001356CE">
        <w:rPr>
          <w:sz w:val="26"/>
          <w:szCs w:val="26"/>
        </w:rPr>
        <w:t>01.07</w:t>
      </w:r>
      <w:r w:rsidR="00155EB2" w:rsidRPr="00E85D4C">
        <w:rPr>
          <w:sz w:val="26"/>
          <w:szCs w:val="26"/>
        </w:rPr>
        <w:t>.20</w:t>
      </w:r>
      <w:r w:rsidR="00155EB2">
        <w:rPr>
          <w:sz w:val="26"/>
          <w:szCs w:val="26"/>
        </w:rPr>
        <w:t>22</w:t>
      </w:r>
      <w:r w:rsidR="00155EB2" w:rsidRPr="00E85D4C">
        <w:rPr>
          <w:sz w:val="26"/>
          <w:szCs w:val="26"/>
        </w:rPr>
        <w:t xml:space="preserve"> года проинформировать Контрольно-счетную палату Чунского районного муниципального образования о ходе их исполнения.</w:t>
      </w:r>
    </w:p>
    <w:p w:rsidR="00C56FC9" w:rsidRDefault="00155EB2" w:rsidP="00C56FC9">
      <w:pPr>
        <w:ind w:firstLine="851"/>
        <w:jc w:val="both"/>
        <w:rPr>
          <w:sz w:val="26"/>
          <w:szCs w:val="26"/>
        </w:rPr>
      </w:pPr>
      <w:r>
        <w:rPr>
          <w:sz w:val="26"/>
          <w:szCs w:val="26"/>
        </w:rPr>
        <w:t xml:space="preserve">1.3. </w:t>
      </w:r>
      <w:r w:rsidR="00C56FC9" w:rsidRPr="00572635">
        <w:rPr>
          <w:sz w:val="26"/>
          <w:szCs w:val="26"/>
        </w:rPr>
        <w:t xml:space="preserve">Усилить контроль на каждом этапе бюджетного процесса в </w:t>
      </w:r>
      <w:r w:rsidR="00D03B75">
        <w:rPr>
          <w:sz w:val="26"/>
          <w:szCs w:val="26"/>
        </w:rPr>
        <w:t>Чу</w:t>
      </w:r>
      <w:r w:rsidR="00C56FC9" w:rsidRPr="00572635">
        <w:rPr>
          <w:sz w:val="26"/>
          <w:szCs w:val="26"/>
        </w:rPr>
        <w:t xml:space="preserve">нском муниципальном образовании, руководствуясь при этом Бюджетным кодексом РФ, законами Иркутской области, нормативно-правовыми актами Чунского районного муниципального образования и </w:t>
      </w:r>
      <w:r w:rsidR="00D03B75">
        <w:rPr>
          <w:sz w:val="26"/>
          <w:szCs w:val="26"/>
        </w:rPr>
        <w:t>Чу</w:t>
      </w:r>
      <w:r w:rsidR="00C56FC9" w:rsidRPr="00572635">
        <w:rPr>
          <w:sz w:val="26"/>
          <w:szCs w:val="26"/>
        </w:rPr>
        <w:t xml:space="preserve">нского муниципального образования, приказами Минфина РФ. </w:t>
      </w:r>
    </w:p>
    <w:p w:rsidR="000E0D1A" w:rsidRDefault="000E0D1A" w:rsidP="00C56FC9">
      <w:pPr>
        <w:ind w:firstLine="851"/>
        <w:jc w:val="both"/>
        <w:rPr>
          <w:sz w:val="26"/>
          <w:szCs w:val="26"/>
        </w:rPr>
      </w:pPr>
      <w:r>
        <w:rPr>
          <w:sz w:val="26"/>
          <w:szCs w:val="26"/>
        </w:rPr>
        <w:t>1.4</w:t>
      </w:r>
      <w:r w:rsidR="001E38C2">
        <w:rPr>
          <w:sz w:val="26"/>
          <w:szCs w:val="26"/>
        </w:rPr>
        <w:t>.</w:t>
      </w:r>
      <w:r w:rsidRPr="000E0D1A">
        <w:rPr>
          <w:sz w:val="26"/>
          <w:szCs w:val="26"/>
        </w:rPr>
        <w:tab/>
        <w:t>Повысить контроль исполнения законодательства и нормативных пр</w:t>
      </w:r>
      <w:r w:rsidR="00D8402F">
        <w:rPr>
          <w:sz w:val="26"/>
          <w:szCs w:val="26"/>
        </w:rPr>
        <w:t xml:space="preserve">авовых актов, регламентирующих </w:t>
      </w:r>
      <w:r w:rsidRPr="000E0D1A">
        <w:rPr>
          <w:sz w:val="26"/>
          <w:szCs w:val="26"/>
        </w:rPr>
        <w:t>деятельность в сфере закупок товаров (работ, услуг).</w:t>
      </w:r>
    </w:p>
    <w:p w:rsidR="001E38C2" w:rsidRPr="00572635" w:rsidRDefault="001E38C2" w:rsidP="00C56FC9">
      <w:pPr>
        <w:ind w:firstLine="851"/>
        <w:jc w:val="both"/>
        <w:rPr>
          <w:sz w:val="26"/>
          <w:szCs w:val="26"/>
        </w:rPr>
      </w:pPr>
      <w:r>
        <w:rPr>
          <w:sz w:val="26"/>
          <w:szCs w:val="26"/>
        </w:rPr>
        <w:t>1.5.</w:t>
      </w:r>
      <w:r w:rsidR="001356CE" w:rsidRPr="001356CE">
        <w:t xml:space="preserve"> </w:t>
      </w:r>
      <w:r w:rsidR="001356CE" w:rsidRPr="001356CE">
        <w:rPr>
          <w:sz w:val="26"/>
          <w:szCs w:val="26"/>
        </w:rPr>
        <w:t xml:space="preserve">Повысить контроль над подготовкой проектов решений Думы </w:t>
      </w:r>
      <w:r w:rsidR="0017317B">
        <w:rPr>
          <w:sz w:val="26"/>
          <w:szCs w:val="26"/>
        </w:rPr>
        <w:t>Чун</w:t>
      </w:r>
      <w:r w:rsidR="001356CE" w:rsidRPr="001356CE">
        <w:rPr>
          <w:sz w:val="26"/>
          <w:szCs w:val="26"/>
        </w:rPr>
        <w:t>ского муниципального образования о внесении изменений в решение «О бюджете».</w:t>
      </w:r>
    </w:p>
    <w:p w:rsidR="00C56FC9" w:rsidRPr="00572635" w:rsidRDefault="00C56FC9" w:rsidP="00C56FC9">
      <w:pPr>
        <w:ind w:firstLine="851"/>
        <w:jc w:val="both"/>
        <w:rPr>
          <w:sz w:val="26"/>
          <w:szCs w:val="26"/>
        </w:rPr>
      </w:pPr>
      <w:r w:rsidRPr="00572635">
        <w:rPr>
          <w:sz w:val="26"/>
          <w:szCs w:val="26"/>
        </w:rPr>
        <w:t xml:space="preserve">2. Депутатам Думы </w:t>
      </w:r>
      <w:r w:rsidR="00D03B75">
        <w:rPr>
          <w:sz w:val="26"/>
          <w:szCs w:val="26"/>
        </w:rPr>
        <w:t>Чу</w:t>
      </w:r>
      <w:r w:rsidRPr="00572635">
        <w:rPr>
          <w:sz w:val="26"/>
          <w:szCs w:val="26"/>
        </w:rPr>
        <w:t>нского муниципального образования:</w:t>
      </w:r>
    </w:p>
    <w:p w:rsidR="00C56FC9" w:rsidRPr="00572635" w:rsidRDefault="00C56FC9" w:rsidP="00C56FC9">
      <w:pPr>
        <w:ind w:firstLine="851"/>
        <w:jc w:val="both"/>
        <w:rPr>
          <w:sz w:val="26"/>
          <w:szCs w:val="26"/>
        </w:rPr>
      </w:pPr>
      <w:r w:rsidRPr="00572635">
        <w:rPr>
          <w:sz w:val="26"/>
          <w:szCs w:val="26"/>
        </w:rPr>
        <w:t xml:space="preserve">2.1. Рассмотреть годовой отчет об исполнении бюджета </w:t>
      </w:r>
      <w:r w:rsidR="00D03B75">
        <w:rPr>
          <w:sz w:val="26"/>
          <w:szCs w:val="26"/>
        </w:rPr>
        <w:t>Чу</w:t>
      </w:r>
      <w:r w:rsidRPr="00572635">
        <w:rPr>
          <w:sz w:val="26"/>
          <w:szCs w:val="26"/>
        </w:rPr>
        <w:t>нского муниципального образования за 20</w:t>
      </w:r>
      <w:r w:rsidR="00D03B75">
        <w:rPr>
          <w:sz w:val="26"/>
          <w:szCs w:val="26"/>
        </w:rPr>
        <w:t>2</w:t>
      </w:r>
      <w:r w:rsidR="00904D4D">
        <w:rPr>
          <w:sz w:val="26"/>
          <w:szCs w:val="26"/>
        </w:rPr>
        <w:t>1</w:t>
      </w:r>
      <w:r w:rsidRPr="00572635">
        <w:rPr>
          <w:sz w:val="26"/>
          <w:szCs w:val="26"/>
        </w:rPr>
        <w:t xml:space="preserve"> год, с учетом настоящего заключения, утвердить указанный отчет и его основные показатели. </w:t>
      </w:r>
    </w:p>
    <w:tbl>
      <w:tblPr>
        <w:tblStyle w:val="ac"/>
        <w:tblW w:w="97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284"/>
        <w:gridCol w:w="992"/>
        <w:gridCol w:w="282"/>
        <w:gridCol w:w="2268"/>
      </w:tblGrid>
      <w:tr w:rsidR="0003054E" w:rsidRPr="0003054E" w:rsidTr="0006292C">
        <w:tc>
          <w:tcPr>
            <w:tcW w:w="5954" w:type="dxa"/>
          </w:tcPr>
          <w:p w:rsidR="0003054E" w:rsidRDefault="0003054E" w:rsidP="0003054E">
            <w:pPr>
              <w:suppressAutoHyphens/>
              <w:overflowPunct w:val="0"/>
              <w:autoSpaceDE w:val="0"/>
              <w:rPr>
                <w:sz w:val="26"/>
                <w:szCs w:val="26"/>
                <w:lang w:eastAsia="zh-CN"/>
              </w:rPr>
            </w:pPr>
          </w:p>
          <w:p w:rsidR="00997B6B" w:rsidRPr="0003054E" w:rsidRDefault="00997B6B" w:rsidP="0003054E">
            <w:pPr>
              <w:suppressAutoHyphens/>
              <w:overflowPunct w:val="0"/>
              <w:autoSpaceDE w:val="0"/>
              <w:rPr>
                <w:sz w:val="26"/>
                <w:szCs w:val="26"/>
                <w:lang w:eastAsia="zh-CN"/>
              </w:rPr>
            </w:pPr>
          </w:p>
        </w:tc>
        <w:tc>
          <w:tcPr>
            <w:tcW w:w="284" w:type="dxa"/>
          </w:tcPr>
          <w:p w:rsidR="0003054E" w:rsidRPr="0003054E" w:rsidRDefault="0003054E" w:rsidP="0003054E">
            <w:pPr>
              <w:suppressAutoHyphens/>
              <w:overflowPunct w:val="0"/>
              <w:autoSpaceDE w:val="0"/>
              <w:rPr>
                <w:sz w:val="26"/>
                <w:szCs w:val="26"/>
                <w:lang w:eastAsia="zh-CN"/>
              </w:rPr>
            </w:pPr>
          </w:p>
        </w:tc>
        <w:tc>
          <w:tcPr>
            <w:tcW w:w="992" w:type="dxa"/>
          </w:tcPr>
          <w:p w:rsidR="0003054E" w:rsidRPr="0003054E" w:rsidRDefault="0003054E" w:rsidP="0003054E">
            <w:pPr>
              <w:suppressAutoHyphens/>
              <w:overflowPunct w:val="0"/>
              <w:autoSpaceDE w:val="0"/>
              <w:rPr>
                <w:sz w:val="26"/>
                <w:szCs w:val="26"/>
                <w:lang w:eastAsia="zh-CN"/>
              </w:rPr>
            </w:pPr>
            <w:bookmarkStart w:id="0" w:name="_GoBack"/>
            <w:bookmarkEnd w:id="0"/>
          </w:p>
        </w:tc>
        <w:tc>
          <w:tcPr>
            <w:tcW w:w="282" w:type="dxa"/>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03054E" w:rsidP="0003054E">
            <w:pPr>
              <w:suppressAutoHyphens/>
              <w:overflowPunct w:val="0"/>
              <w:autoSpaceDE w:val="0"/>
              <w:rPr>
                <w:sz w:val="26"/>
                <w:szCs w:val="26"/>
                <w:lang w:eastAsia="zh-CN"/>
              </w:rPr>
            </w:pPr>
          </w:p>
        </w:tc>
      </w:tr>
      <w:tr w:rsidR="0003054E" w:rsidRPr="0003054E" w:rsidTr="0006292C">
        <w:trPr>
          <w:trHeight w:val="680"/>
        </w:trPr>
        <w:tc>
          <w:tcPr>
            <w:tcW w:w="5954" w:type="dxa"/>
            <w:vAlign w:val="bottom"/>
          </w:tcPr>
          <w:p w:rsidR="0003054E" w:rsidRPr="0003054E" w:rsidRDefault="0003054E" w:rsidP="0003054E">
            <w:pPr>
              <w:suppressAutoHyphens/>
              <w:overflowPunct w:val="0"/>
              <w:autoSpaceDE w:val="0"/>
              <w:rPr>
                <w:sz w:val="26"/>
                <w:szCs w:val="26"/>
                <w:lang w:eastAsia="zh-CN"/>
              </w:rPr>
            </w:pPr>
            <w:r w:rsidRPr="0003054E">
              <w:rPr>
                <w:sz w:val="26"/>
                <w:szCs w:val="26"/>
                <w:lang w:eastAsia="zh-CN"/>
              </w:rPr>
              <w:t xml:space="preserve">Председатель Контрольно-счетной палаты </w:t>
            </w:r>
          </w:p>
          <w:p w:rsidR="0003054E" w:rsidRPr="0003054E" w:rsidRDefault="0003054E" w:rsidP="0003054E">
            <w:pPr>
              <w:suppressAutoHyphens/>
              <w:overflowPunct w:val="0"/>
              <w:autoSpaceDE w:val="0"/>
              <w:rPr>
                <w:sz w:val="26"/>
                <w:szCs w:val="26"/>
                <w:lang w:eastAsia="zh-CN"/>
              </w:rPr>
            </w:pPr>
            <w:r w:rsidRPr="0003054E">
              <w:rPr>
                <w:sz w:val="26"/>
                <w:szCs w:val="26"/>
                <w:lang w:eastAsia="zh-CN"/>
              </w:rPr>
              <w:t xml:space="preserve">Чунского районного муниципального образования </w:t>
            </w:r>
          </w:p>
        </w:tc>
        <w:tc>
          <w:tcPr>
            <w:tcW w:w="284" w:type="dxa"/>
            <w:tcBorders>
              <w:bottom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992" w:type="dxa"/>
            <w:tcBorders>
              <w:bottom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A63171" w:rsidP="00A63171">
            <w:pPr>
              <w:suppressAutoHyphens/>
              <w:overflowPunct w:val="0"/>
              <w:autoSpaceDE w:val="0"/>
              <w:rPr>
                <w:sz w:val="26"/>
                <w:szCs w:val="26"/>
                <w:lang w:eastAsia="zh-CN"/>
              </w:rPr>
            </w:pPr>
            <w:r>
              <w:rPr>
                <w:sz w:val="26"/>
                <w:szCs w:val="26"/>
                <w:lang w:eastAsia="zh-CN"/>
              </w:rPr>
              <w:t>А</w:t>
            </w:r>
            <w:r w:rsidR="0003054E" w:rsidRPr="0003054E">
              <w:rPr>
                <w:sz w:val="26"/>
                <w:szCs w:val="26"/>
                <w:lang w:eastAsia="zh-CN"/>
              </w:rPr>
              <w:t>.</w:t>
            </w:r>
            <w:r>
              <w:rPr>
                <w:sz w:val="26"/>
                <w:szCs w:val="26"/>
                <w:lang w:eastAsia="zh-CN"/>
              </w:rPr>
              <w:t>С</w:t>
            </w:r>
            <w:r w:rsidR="0003054E" w:rsidRPr="0003054E">
              <w:rPr>
                <w:sz w:val="26"/>
                <w:szCs w:val="26"/>
                <w:lang w:eastAsia="zh-CN"/>
              </w:rPr>
              <w:t xml:space="preserve">. </w:t>
            </w:r>
            <w:r>
              <w:rPr>
                <w:sz w:val="26"/>
                <w:szCs w:val="26"/>
                <w:lang w:eastAsia="zh-CN"/>
              </w:rPr>
              <w:t>Федорук</w:t>
            </w:r>
          </w:p>
        </w:tc>
      </w:tr>
      <w:tr w:rsidR="0003054E" w:rsidRPr="0003054E" w:rsidTr="00997B6B">
        <w:trPr>
          <w:trHeight w:val="410"/>
        </w:trPr>
        <w:tc>
          <w:tcPr>
            <w:tcW w:w="5954" w:type="dxa"/>
            <w:vAlign w:val="bottom"/>
          </w:tcPr>
          <w:p w:rsidR="0003054E" w:rsidRPr="0003054E" w:rsidRDefault="0003054E" w:rsidP="0003054E">
            <w:pPr>
              <w:suppressAutoHyphens/>
              <w:overflowPunct w:val="0"/>
              <w:autoSpaceDE w:val="0"/>
              <w:jc w:val="both"/>
              <w:rPr>
                <w:sz w:val="26"/>
                <w:szCs w:val="26"/>
                <w:lang w:eastAsia="zh-CN"/>
              </w:rPr>
            </w:pPr>
          </w:p>
        </w:tc>
        <w:tc>
          <w:tcPr>
            <w:tcW w:w="284" w:type="dxa"/>
            <w:tcBorders>
              <w:top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992" w:type="dxa"/>
            <w:tcBorders>
              <w:top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03054E" w:rsidP="0003054E">
            <w:pPr>
              <w:suppressAutoHyphens/>
              <w:overflowPunct w:val="0"/>
              <w:autoSpaceDE w:val="0"/>
              <w:rPr>
                <w:sz w:val="26"/>
                <w:szCs w:val="26"/>
                <w:lang w:eastAsia="zh-CN"/>
              </w:rPr>
            </w:pPr>
          </w:p>
        </w:tc>
      </w:tr>
      <w:tr w:rsidR="0003054E" w:rsidRPr="0003054E" w:rsidTr="0006292C">
        <w:trPr>
          <w:trHeight w:val="624"/>
        </w:trPr>
        <w:tc>
          <w:tcPr>
            <w:tcW w:w="5954" w:type="dxa"/>
            <w:vAlign w:val="bottom"/>
          </w:tcPr>
          <w:p w:rsidR="0003054E" w:rsidRPr="0003054E" w:rsidRDefault="0003054E" w:rsidP="0003054E">
            <w:pPr>
              <w:suppressAutoHyphens/>
              <w:overflowPunct w:val="0"/>
              <w:autoSpaceDE w:val="0"/>
              <w:rPr>
                <w:sz w:val="26"/>
                <w:szCs w:val="26"/>
                <w:lang w:eastAsia="zh-CN"/>
              </w:rPr>
            </w:pPr>
            <w:r w:rsidRPr="0003054E">
              <w:rPr>
                <w:sz w:val="26"/>
                <w:szCs w:val="26"/>
                <w:lang w:eastAsia="zh-CN"/>
              </w:rPr>
              <w:t xml:space="preserve">Аудитор Контрольно-счетной палаты </w:t>
            </w:r>
          </w:p>
          <w:p w:rsidR="0003054E" w:rsidRPr="0003054E" w:rsidRDefault="0003054E" w:rsidP="0003054E">
            <w:pPr>
              <w:suppressAutoHyphens/>
              <w:overflowPunct w:val="0"/>
              <w:autoSpaceDE w:val="0"/>
              <w:rPr>
                <w:sz w:val="26"/>
                <w:szCs w:val="26"/>
                <w:lang w:eastAsia="zh-CN"/>
              </w:rPr>
            </w:pPr>
            <w:r w:rsidRPr="0003054E">
              <w:rPr>
                <w:sz w:val="26"/>
                <w:szCs w:val="26"/>
                <w:lang w:eastAsia="zh-CN"/>
              </w:rPr>
              <w:t>Чунского районного муниципального образования</w:t>
            </w:r>
          </w:p>
        </w:tc>
        <w:tc>
          <w:tcPr>
            <w:tcW w:w="284" w:type="dxa"/>
            <w:tcBorders>
              <w:bottom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992" w:type="dxa"/>
            <w:tcBorders>
              <w:bottom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03054E" w:rsidP="0003054E">
            <w:pPr>
              <w:suppressAutoHyphens/>
              <w:overflowPunct w:val="0"/>
              <w:autoSpaceDE w:val="0"/>
              <w:rPr>
                <w:sz w:val="26"/>
                <w:szCs w:val="26"/>
                <w:lang w:eastAsia="zh-CN"/>
              </w:rPr>
            </w:pPr>
            <w:r w:rsidRPr="0003054E">
              <w:rPr>
                <w:sz w:val="26"/>
                <w:szCs w:val="26"/>
                <w:lang w:eastAsia="zh-CN"/>
              </w:rPr>
              <w:t>Н.А. Колотыгина</w:t>
            </w:r>
          </w:p>
        </w:tc>
      </w:tr>
      <w:tr w:rsidR="0003054E" w:rsidRPr="0003054E" w:rsidTr="0006292C">
        <w:trPr>
          <w:trHeight w:val="454"/>
        </w:trPr>
        <w:tc>
          <w:tcPr>
            <w:tcW w:w="5954" w:type="dxa"/>
            <w:vAlign w:val="bottom"/>
          </w:tcPr>
          <w:p w:rsidR="0003054E" w:rsidRPr="0003054E" w:rsidRDefault="0003054E" w:rsidP="0003054E">
            <w:pPr>
              <w:suppressAutoHyphens/>
              <w:overflowPunct w:val="0"/>
              <w:autoSpaceDE w:val="0"/>
              <w:rPr>
                <w:sz w:val="26"/>
                <w:szCs w:val="26"/>
                <w:lang w:eastAsia="zh-CN"/>
              </w:rPr>
            </w:pPr>
          </w:p>
        </w:tc>
        <w:tc>
          <w:tcPr>
            <w:tcW w:w="284" w:type="dxa"/>
            <w:tcBorders>
              <w:top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992" w:type="dxa"/>
            <w:tcBorders>
              <w:top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03054E" w:rsidP="0003054E">
            <w:pPr>
              <w:suppressAutoHyphens/>
              <w:overflowPunct w:val="0"/>
              <w:autoSpaceDE w:val="0"/>
              <w:rPr>
                <w:sz w:val="26"/>
                <w:szCs w:val="26"/>
                <w:lang w:eastAsia="zh-CN"/>
              </w:rPr>
            </w:pPr>
          </w:p>
        </w:tc>
      </w:tr>
      <w:tr w:rsidR="0003054E" w:rsidRPr="0003054E" w:rsidTr="0006292C">
        <w:trPr>
          <w:trHeight w:val="454"/>
        </w:trPr>
        <w:tc>
          <w:tcPr>
            <w:tcW w:w="5954" w:type="dxa"/>
            <w:vAlign w:val="bottom"/>
          </w:tcPr>
          <w:p w:rsidR="0003054E" w:rsidRPr="0003054E" w:rsidRDefault="0003054E" w:rsidP="0003054E">
            <w:pPr>
              <w:rPr>
                <w:rFonts w:eastAsiaTheme="minorHAnsi"/>
                <w:sz w:val="26"/>
                <w:szCs w:val="26"/>
                <w:lang w:eastAsia="en-US"/>
              </w:rPr>
            </w:pPr>
            <w:r w:rsidRPr="0003054E">
              <w:rPr>
                <w:rFonts w:eastAsiaTheme="minorHAnsi"/>
                <w:sz w:val="26"/>
                <w:szCs w:val="26"/>
                <w:lang w:eastAsia="en-US"/>
              </w:rPr>
              <w:t xml:space="preserve">Ведущий инспектор Контрольно-счетной палаты </w:t>
            </w:r>
          </w:p>
          <w:p w:rsidR="0003054E" w:rsidRPr="0003054E" w:rsidRDefault="0003054E" w:rsidP="0003054E">
            <w:pPr>
              <w:suppressAutoHyphens/>
              <w:overflowPunct w:val="0"/>
              <w:autoSpaceDE w:val="0"/>
              <w:rPr>
                <w:sz w:val="26"/>
                <w:szCs w:val="26"/>
                <w:lang w:eastAsia="zh-CN"/>
              </w:rPr>
            </w:pPr>
            <w:r w:rsidRPr="0003054E">
              <w:rPr>
                <w:rFonts w:eastAsiaTheme="minorHAnsi"/>
                <w:sz w:val="26"/>
                <w:szCs w:val="26"/>
                <w:lang w:eastAsia="en-US"/>
              </w:rPr>
              <w:t>Чунского районного муниципального образования</w:t>
            </w:r>
          </w:p>
        </w:tc>
        <w:tc>
          <w:tcPr>
            <w:tcW w:w="284" w:type="dxa"/>
            <w:tcBorders>
              <w:bottom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992" w:type="dxa"/>
            <w:tcBorders>
              <w:bottom w:val="single" w:sz="4" w:space="0" w:color="auto"/>
            </w:tcBorders>
            <w:vAlign w:val="bottom"/>
          </w:tcPr>
          <w:p w:rsidR="0003054E" w:rsidRPr="0003054E" w:rsidRDefault="0003054E" w:rsidP="0003054E">
            <w:pPr>
              <w:suppressAutoHyphens/>
              <w:overflowPunct w:val="0"/>
              <w:autoSpaceDE w:val="0"/>
              <w:rPr>
                <w:sz w:val="26"/>
                <w:szCs w:val="26"/>
                <w:lang w:eastAsia="zh-CN"/>
              </w:rPr>
            </w:pPr>
          </w:p>
        </w:tc>
        <w:tc>
          <w:tcPr>
            <w:tcW w:w="282" w:type="dxa"/>
            <w:vAlign w:val="bottom"/>
          </w:tcPr>
          <w:p w:rsidR="0003054E" w:rsidRPr="0003054E" w:rsidRDefault="0003054E" w:rsidP="0003054E">
            <w:pPr>
              <w:suppressAutoHyphens/>
              <w:overflowPunct w:val="0"/>
              <w:autoSpaceDE w:val="0"/>
              <w:rPr>
                <w:sz w:val="26"/>
                <w:szCs w:val="26"/>
                <w:lang w:eastAsia="zh-CN"/>
              </w:rPr>
            </w:pPr>
          </w:p>
        </w:tc>
        <w:tc>
          <w:tcPr>
            <w:tcW w:w="2268" w:type="dxa"/>
            <w:vAlign w:val="bottom"/>
          </w:tcPr>
          <w:p w:rsidR="0003054E" w:rsidRPr="0003054E" w:rsidRDefault="00B77017" w:rsidP="0003054E">
            <w:pPr>
              <w:suppressAutoHyphens/>
              <w:overflowPunct w:val="0"/>
              <w:autoSpaceDE w:val="0"/>
              <w:rPr>
                <w:sz w:val="26"/>
                <w:szCs w:val="26"/>
                <w:lang w:eastAsia="zh-CN"/>
              </w:rPr>
            </w:pPr>
            <w:r>
              <w:rPr>
                <w:rFonts w:eastAsiaTheme="minorHAnsi"/>
                <w:sz w:val="26"/>
                <w:szCs w:val="26"/>
                <w:lang w:eastAsia="en-US"/>
              </w:rPr>
              <w:t>Ю.</w:t>
            </w:r>
            <w:r w:rsidR="0003054E" w:rsidRPr="0003054E">
              <w:rPr>
                <w:rFonts w:eastAsiaTheme="minorHAnsi"/>
                <w:sz w:val="26"/>
                <w:szCs w:val="26"/>
                <w:lang w:eastAsia="en-US"/>
              </w:rPr>
              <w:t>С. Смышляева</w:t>
            </w:r>
          </w:p>
        </w:tc>
      </w:tr>
    </w:tbl>
    <w:p w:rsidR="0006292C" w:rsidRDefault="0006292C" w:rsidP="004D10B6"/>
    <w:p w:rsidR="008E3C14" w:rsidRDefault="008E3C14" w:rsidP="004D10B6"/>
    <w:p w:rsidR="0006292C" w:rsidRPr="00465144" w:rsidRDefault="008E3C14" w:rsidP="0006292C">
      <w:pPr>
        <w:rPr>
          <w:sz w:val="26"/>
          <w:szCs w:val="26"/>
        </w:rPr>
      </w:pPr>
      <w:r>
        <w:rPr>
          <w:sz w:val="26"/>
          <w:szCs w:val="26"/>
        </w:rPr>
        <w:t xml:space="preserve">  </w:t>
      </w:r>
      <w:r w:rsidR="0006292C" w:rsidRPr="00465144">
        <w:rPr>
          <w:sz w:val="26"/>
          <w:szCs w:val="26"/>
        </w:rPr>
        <w:t xml:space="preserve">Ведущий инспектор Контрольно-счетной палаты </w:t>
      </w:r>
    </w:p>
    <w:p w:rsidR="0006292C" w:rsidRPr="008E3C14" w:rsidRDefault="008E3C14" w:rsidP="004D10B6">
      <w:pPr>
        <w:rPr>
          <w:sz w:val="26"/>
          <w:szCs w:val="26"/>
        </w:rPr>
      </w:pPr>
      <w:r>
        <w:rPr>
          <w:sz w:val="26"/>
          <w:szCs w:val="26"/>
        </w:rPr>
        <w:t xml:space="preserve">  </w:t>
      </w:r>
      <w:r w:rsidR="0006292C" w:rsidRPr="00465144">
        <w:rPr>
          <w:sz w:val="26"/>
          <w:szCs w:val="26"/>
        </w:rPr>
        <w:t>Чунского районного муниципальн</w:t>
      </w:r>
      <w:r w:rsidR="0006292C">
        <w:rPr>
          <w:sz w:val="26"/>
          <w:szCs w:val="26"/>
        </w:rPr>
        <w:t>ого образования   __________</w:t>
      </w:r>
      <w:r w:rsidR="0006292C" w:rsidRPr="00465144">
        <w:rPr>
          <w:sz w:val="26"/>
          <w:szCs w:val="26"/>
        </w:rPr>
        <w:t xml:space="preserve">  </w:t>
      </w:r>
      <w:r w:rsidR="0006292C">
        <w:rPr>
          <w:sz w:val="26"/>
          <w:szCs w:val="26"/>
        </w:rPr>
        <w:t xml:space="preserve">   </w:t>
      </w:r>
      <w:r w:rsidR="00B77017">
        <w:rPr>
          <w:sz w:val="26"/>
          <w:szCs w:val="26"/>
        </w:rPr>
        <w:t xml:space="preserve"> Н.</w:t>
      </w:r>
      <w:r w:rsidR="0006292C" w:rsidRPr="00465144">
        <w:rPr>
          <w:sz w:val="26"/>
          <w:szCs w:val="26"/>
        </w:rPr>
        <w:t>И. Сахарова</w:t>
      </w:r>
    </w:p>
    <w:sectPr w:rsidR="0006292C" w:rsidRPr="008E3C14" w:rsidSect="007B544F">
      <w:footerReference w:type="default" r:id="rId10"/>
      <w:pgSz w:w="11906" w:h="16838"/>
      <w:pgMar w:top="794" w:right="851" w:bottom="79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D1A" w:rsidRDefault="000E0D1A" w:rsidP="004D10B6">
      <w:r>
        <w:separator/>
      </w:r>
    </w:p>
  </w:endnote>
  <w:endnote w:type="continuationSeparator" w:id="0">
    <w:p w:rsidR="000E0D1A" w:rsidRDefault="000E0D1A" w:rsidP="004D1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575284"/>
      <w:docPartObj>
        <w:docPartGallery w:val="Page Numbers (Bottom of Page)"/>
        <w:docPartUnique/>
      </w:docPartObj>
    </w:sdtPr>
    <w:sdtEndPr/>
    <w:sdtContent>
      <w:p w:rsidR="000E0D1A" w:rsidRDefault="000E0D1A">
        <w:pPr>
          <w:pStyle w:val="a4"/>
          <w:jc w:val="right"/>
        </w:pPr>
        <w:r>
          <w:fldChar w:fldCharType="begin"/>
        </w:r>
        <w:r>
          <w:instrText xml:space="preserve"> PAGE   \* MERGEFORMAT </w:instrText>
        </w:r>
        <w:r>
          <w:fldChar w:fldCharType="separate"/>
        </w:r>
        <w:r w:rsidR="0017317B">
          <w:rPr>
            <w:noProof/>
          </w:rPr>
          <w:t>22</w:t>
        </w:r>
        <w:r>
          <w:rPr>
            <w:noProof/>
          </w:rPr>
          <w:fldChar w:fldCharType="end"/>
        </w:r>
      </w:p>
    </w:sdtContent>
  </w:sdt>
  <w:p w:rsidR="000E0D1A" w:rsidRDefault="000E0D1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175513"/>
      <w:docPartObj>
        <w:docPartGallery w:val="Page Numbers (Bottom of Page)"/>
        <w:docPartUnique/>
      </w:docPartObj>
    </w:sdtPr>
    <w:sdtEndPr/>
    <w:sdtContent>
      <w:p w:rsidR="000E0D1A" w:rsidRDefault="000E0D1A">
        <w:pPr>
          <w:pStyle w:val="a4"/>
          <w:jc w:val="right"/>
        </w:pPr>
        <w:r>
          <w:fldChar w:fldCharType="begin"/>
        </w:r>
        <w:r>
          <w:instrText>PAGE   \* MERGEFORMAT</w:instrText>
        </w:r>
        <w:r>
          <w:fldChar w:fldCharType="separate"/>
        </w:r>
        <w:r w:rsidR="0017317B">
          <w:rPr>
            <w:noProof/>
          </w:rPr>
          <w:t>23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D1A" w:rsidRDefault="000E0D1A" w:rsidP="004D10B6">
      <w:r>
        <w:separator/>
      </w:r>
    </w:p>
  </w:footnote>
  <w:footnote w:type="continuationSeparator" w:id="0">
    <w:p w:rsidR="000E0D1A" w:rsidRDefault="000E0D1A" w:rsidP="004D10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4CFA"/>
    <w:multiLevelType w:val="hybridMultilevel"/>
    <w:tmpl w:val="9BCEC130"/>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FF0054"/>
    <w:multiLevelType w:val="hybridMultilevel"/>
    <w:tmpl w:val="A0042A98"/>
    <w:lvl w:ilvl="0" w:tplc="176AB1D8">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E98157D"/>
    <w:multiLevelType w:val="hybridMultilevel"/>
    <w:tmpl w:val="1AF0ACEA"/>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15:restartNumberingAfterBreak="0">
    <w:nsid w:val="0F9D2101"/>
    <w:multiLevelType w:val="hybridMultilevel"/>
    <w:tmpl w:val="AEAC9A84"/>
    <w:lvl w:ilvl="0" w:tplc="F2DC751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AD92DE6"/>
    <w:multiLevelType w:val="hybridMultilevel"/>
    <w:tmpl w:val="795A1636"/>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D20BEA"/>
    <w:multiLevelType w:val="hybridMultilevel"/>
    <w:tmpl w:val="EDAA2814"/>
    <w:lvl w:ilvl="0" w:tplc="FA54FE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C7D0C27"/>
    <w:multiLevelType w:val="hybridMultilevel"/>
    <w:tmpl w:val="D10C6E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FE0F96"/>
    <w:multiLevelType w:val="hybridMultilevel"/>
    <w:tmpl w:val="63727EBC"/>
    <w:lvl w:ilvl="0" w:tplc="592EB18E">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8" w15:restartNumberingAfterBreak="0">
    <w:nsid w:val="20AA4CCB"/>
    <w:multiLevelType w:val="hybridMultilevel"/>
    <w:tmpl w:val="A2AE85B4"/>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304161F"/>
    <w:multiLevelType w:val="hybridMultilevel"/>
    <w:tmpl w:val="D71021A2"/>
    <w:lvl w:ilvl="0" w:tplc="CD249C0A">
      <w:start w:val="1"/>
      <w:numFmt w:val="russianLower"/>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250021A1"/>
    <w:multiLevelType w:val="hybridMultilevel"/>
    <w:tmpl w:val="A25E97DA"/>
    <w:lvl w:ilvl="0" w:tplc="9878DAB4">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15:restartNumberingAfterBreak="0">
    <w:nsid w:val="2FD66B69"/>
    <w:multiLevelType w:val="hybridMultilevel"/>
    <w:tmpl w:val="DAAC8836"/>
    <w:lvl w:ilvl="0" w:tplc="9878DA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34A50EA"/>
    <w:multiLevelType w:val="hybridMultilevel"/>
    <w:tmpl w:val="E28E078E"/>
    <w:lvl w:ilvl="0" w:tplc="F2DC751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D2A24DA"/>
    <w:multiLevelType w:val="hybridMultilevel"/>
    <w:tmpl w:val="D6BA1526"/>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FBF5428"/>
    <w:multiLevelType w:val="hybridMultilevel"/>
    <w:tmpl w:val="CC706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EB6684"/>
    <w:multiLevelType w:val="hybridMultilevel"/>
    <w:tmpl w:val="26AAB81A"/>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0844103"/>
    <w:multiLevelType w:val="multilevel"/>
    <w:tmpl w:val="064E50D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8C03167"/>
    <w:multiLevelType w:val="hybridMultilevel"/>
    <w:tmpl w:val="E43C57F4"/>
    <w:lvl w:ilvl="0" w:tplc="FA54FE8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0F93130"/>
    <w:multiLevelType w:val="hybridMultilevel"/>
    <w:tmpl w:val="9AC28940"/>
    <w:lvl w:ilvl="0" w:tplc="F2DC751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11B42B8"/>
    <w:multiLevelType w:val="hybridMultilevel"/>
    <w:tmpl w:val="ACD26268"/>
    <w:lvl w:ilvl="0" w:tplc="176AB1D8">
      <w:start w:val="1"/>
      <w:numFmt w:val="bullet"/>
      <w:lvlText w:val="-"/>
      <w:lvlJc w:val="left"/>
      <w:pPr>
        <w:ind w:left="1500" w:hanging="360"/>
      </w:pPr>
      <w:rPr>
        <w:rFonts w:ascii="Courier New" w:hAnsi="Courier New"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51FF7B39"/>
    <w:multiLevelType w:val="hybridMultilevel"/>
    <w:tmpl w:val="2FF666D4"/>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1" w15:restartNumberingAfterBreak="0">
    <w:nsid w:val="533F4C0E"/>
    <w:multiLevelType w:val="hybridMultilevel"/>
    <w:tmpl w:val="ED0EBD64"/>
    <w:lvl w:ilvl="0" w:tplc="FA54FE8E">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2" w15:restartNumberingAfterBreak="0">
    <w:nsid w:val="53400529"/>
    <w:multiLevelType w:val="hybridMultilevel"/>
    <w:tmpl w:val="3926DF32"/>
    <w:lvl w:ilvl="0" w:tplc="F2DC7518">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3" w15:restartNumberingAfterBreak="0">
    <w:nsid w:val="55F021E5"/>
    <w:multiLevelType w:val="hybridMultilevel"/>
    <w:tmpl w:val="EF38F516"/>
    <w:lvl w:ilvl="0" w:tplc="9878DA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6BB0460"/>
    <w:multiLevelType w:val="hybridMultilevel"/>
    <w:tmpl w:val="399A38A4"/>
    <w:lvl w:ilvl="0" w:tplc="7AB043F2">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60C540D4"/>
    <w:multiLevelType w:val="hybridMultilevel"/>
    <w:tmpl w:val="9E164EC2"/>
    <w:lvl w:ilvl="0" w:tplc="592EB18E">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26" w15:restartNumberingAfterBreak="0">
    <w:nsid w:val="61831E5F"/>
    <w:multiLevelType w:val="hybridMultilevel"/>
    <w:tmpl w:val="CBDC6112"/>
    <w:lvl w:ilvl="0" w:tplc="FA54FE8E">
      <w:start w:val="1"/>
      <w:numFmt w:val="bullet"/>
      <w:lvlText w:val=""/>
      <w:lvlJc w:val="left"/>
      <w:pPr>
        <w:ind w:left="1488" w:hanging="360"/>
      </w:pPr>
      <w:rPr>
        <w:rFonts w:ascii="Symbol" w:hAnsi="Symbol" w:hint="default"/>
      </w:rPr>
    </w:lvl>
    <w:lvl w:ilvl="1" w:tplc="04190003" w:tentative="1">
      <w:start w:val="1"/>
      <w:numFmt w:val="bullet"/>
      <w:lvlText w:val="o"/>
      <w:lvlJc w:val="left"/>
      <w:pPr>
        <w:ind w:left="2208" w:hanging="360"/>
      </w:pPr>
      <w:rPr>
        <w:rFonts w:ascii="Courier New" w:hAnsi="Courier New" w:cs="Courier New" w:hint="default"/>
      </w:rPr>
    </w:lvl>
    <w:lvl w:ilvl="2" w:tplc="04190005" w:tentative="1">
      <w:start w:val="1"/>
      <w:numFmt w:val="bullet"/>
      <w:lvlText w:val=""/>
      <w:lvlJc w:val="left"/>
      <w:pPr>
        <w:ind w:left="2928" w:hanging="360"/>
      </w:pPr>
      <w:rPr>
        <w:rFonts w:ascii="Wingdings" w:hAnsi="Wingdings" w:hint="default"/>
      </w:rPr>
    </w:lvl>
    <w:lvl w:ilvl="3" w:tplc="04190001" w:tentative="1">
      <w:start w:val="1"/>
      <w:numFmt w:val="bullet"/>
      <w:lvlText w:val=""/>
      <w:lvlJc w:val="left"/>
      <w:pPr>
        <w:ind w:left="3648" w:hanging="360"/>
      </w:pPr>
      <w:rPr>
        <w:rFonts w:ascii="Symbol" w:hAnsi="Symbol" w:hint="default"/>
      </w:rPr>
    </w:lvl>
    <w:lvl w:ilvl="4" w:tplc="04190003" w:tentative="1">
      <w:start w:val="1"/>
      <w:numFmt w:val="bullet"/>
      <w:lvlText w:val="o"/>
      <w:lvlJc w:val="left"/>
      <w:pPr>
        <w:ind w:left="4368" w:hanging="360"/>
      </w:pPr>
      <w:rPr>
        <w:rFonts w:ascii="Courier New" w:hAnsi="Courier New" w:cs="Courier New" w:hint="default"/>
      </w:rPr>
    </w:lvl>
    <w:lvl w:ilvl="5" w:tplc="04190005" w:tentative="1">
      <w:start w:val="1"/>
      <w:numFmt w:val="bullet"/>
      <w:lvlText w:val=""/>
      <w:lvlJc w:val="left"/>
      <w:pPr>
        <w:ind w:left="5088" w:hanging="360"/>
      </w:pPr>
      <w:rPr>
        <w:rFonts w:ascii="Wingdings" w:hAnsi="Wingdings" w:hint="default"/>
      </w:rPr>
    </w:lvl>
    <w:lvl w:ilvl="6" w:tplc="04190001" w:tentative="1">
      <w:start w:val="1"/>
      <w:numFmt w:val="bullet"/>
      <w:lvlText w:val=""/>
      <w:lvlJc w:val="left"/>
      <w:pPr>
        <w:ind w:left="5808" w:hanging="360"/>
      </w:pPr>
      <w:rPr>
        <w:rFonts w:ascii="Symbol" w:hAnsi="Symbol" w:hint="default"/>
      </w:rPr>
    </w:lvl>
    <w:lvl w:ilvl="7" w:tplc="04190003" w:tentative="1">
      <w:start w:val="1"/>
      <w:numFmt w:val="bullet"/>
      <w:lvlText w:val="o"/>
      <w:lvlJc w:val="left"/>
      <w:pPr>
        <w:ind w:left="6528" w:hanging="360"/>
      </w:pPr>
      <w:rPr>
        <w:rFonts w:ascii="Courier New" w:hAnsi="Courier New" w:cs="Courier New" w:hint="default"/>
      </w:rPr>
    </w:lvl>
    <w:lvl w:ilvl="8" w:tplc="04190005" w:tentative="1">
      <w:start w:val="1"/>
      <w:numFmt w:val="bullet"/>
      <w:lvlText w:val=""/>
      <w:lvlJc w:val="left"/>
      <w:pPr>
        <w:ind w:left="7248" w:hanging="360"/>
      </w:pPr>
      <w:rPr>
        <w:rFonts w:ascii="Wingdings" w:hAnsi="Wingdings" w:hint="default"/>
      </w:rPr>
    </w:lvl>
  </w:abstractNum>
  <w:abstractNum w:abstractNumId="27" w15:restartNumberingAfterBreak="0">
    <w:nsid w:val="626512EC"/>
    <w:multiLevelType w:val="hybridMultilevel"/>
    <w:tmpl w:val="9B1C04E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695065F7"/>
    <w:multiLevelType w:val="hybridMultilevel"/>
    <w:tmpl w:val="113EC834"/>
    <w:lvl w:ilvl="0" w:tplc="592EB1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A8D6A5C"/>
    <w:multiLevelType w:val="hybridMultilevel"/>
    <w:tmpl w:val="86FCE75C"/>
    <w:lvl w:ilvl="0" w:tplc="D0D2983A">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0" w15:restartNumberingAfterBreak="0">
    <w:nsid w:val="74984D8A"/>
    <w:multiLevelType w:val="hybridMultilevel"/>
    <w:tmpl w:val="F55EB98E"/>
    <w:lvl w:ilvl="0" w:tplc="9878DAB4">
      <w:start w:val="1"/>
      <w:numFmt w:val="bullet"/>
      <w:lvlText w:val=""/>
      <w:lvlJc w:val="left"/>
      <w:pPr>
        <w:ind w:left="1485" w:hanging="360"/>
      </w:pPr>
      <w:rPr>
        <w:rFonts w:ascii="Symbol" w:hAnsi="Symbol" w:hint="default"/>
        <w:color w:val="auto"/>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num w:numId="1">
    <w:abstractNumId w:val="29"/>
  </w:num>
  <w:num w:numId="2">
    <w:abstractNumId w:val="7"/>
  </w:num>
  <w:num w:numId="3">
    <w:abstractNumId w:val="14"/>
  </w:num>
  <w:num w:numId="4">
    <w:abstractNumId w:val="15"/>
  </w:num>
  <w:num w:numId="5">
    <w:abstractNumId w:val="12"/>
  </w:num>
  <w:num w:numId="6">
    <w:abstractNumId w:val="28"/>
  </w:num>
  <w:num w:numId="7">
    <w:abstractNumId w:val="10"/>
  </w:num>
  <w:num w:numId="8">
    <w:abstractNumId w:val="2"/>
  </w:num>
  <w:num w:numId="9">
    <w:abstractNumId w:val="6"/>
  </w:num>
  <w:num w:numId="10">
    <w:abstractNumId w:val="20"/>
  </w:num>
  <w:num w:numId="11">
    <w:abstractNumId w:val="11"/>
  </w:num>
  <w:num w:numId="12">
    <w:abstractNumId w:val="27"/>
  </w:num>
  <w:num w:numId="13">
    <w:abstractNumId w:val="8"/>
  </w:num>
  <w:num w:numId="14">
    <w:abstractNumId w:val="22"/>
  </w:num>
  <w:num w:numId="15">
    <w:abstractNumId w:val="30"/>
  </w:num>
  <w:num w:numId="16">
    <w:abstractNumId w:val="21"/>
  </w:num>
  <w:num w:numId="17">
    <w:abstractNumId w:val="16"/>
  </w:num>
  <w:num w:numId="18">
    <w:abstractNumId w:val="25"/>
  </w:num>
  <w:num w:numId="19">
    <w:abstractNumId w:val="23"/>
  </w:num>
  <w:num w:numId="20">
    <w:abstractNumId w:val="13"/>
  </w:num>
  <w:num w:numId="21">
    <w:abstractNumId w:val="4"/>
  </w:num>
  <w:num w:numId="22">
    <w:abstractNumId w:val="19"/>
  </w:num>
  <w:num w:numId="23">
    <w:abstractNumId w:val="1"/>
  </w:num>
  <w:num w:numId="24">
    <w:abstractNumId w:val="26"/>
  </w:num>
  <w:num w:numId="25">
    <w:abstractNumId w:val="5"/>
  </w:num>
  <w:num w:numId="26">
    <w:abstractNumId w:val="17"/>
  </w:num>
  <w:num w:numId="27">
    <w:abstractNumId w:val="3"/>
  </w:num>
  <w:num w:numId="28">
    <w:abstractNumId w:val="0"/>
  </w:num>
  <w:num w:numId="29">
    <w:abstractNumId w:val="18"/>
  </w:num>
  <w:num w:numId="30">
    <w:abstractNumId w:val="24"/>
  </w:num>
  <w:num w:numId="31">
    <w:abstractNumId w:val="9"/>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2A6"/>
    <w:rsid w:val="00002B90"/>
    <w:rsid w:val="00014369"/>
    <w:rsid w:val="00017145"/>
    <w:rsid w:val="0003054E"/>
    <w:rsid w:val="000447B9"/>
    <w:rsid w:val="00055443"/>
    <w:rsid w:val="0006292C"/>
    <w:rsid w:val="0007144D"/>
    <w:rsid w:val="000A28FD"/>
    <w:rsid w:val="000A3EE3"/>
    <w:rsid w:val="000B44F5"/>
    <w:rsid w:val="000B7DA8"/>
    <w:rsid w:val="000C06D2"/>
    <w:rsid w:val="000D0647"/>
    <w:rsid w:val="000D2A03"/>
    <w:rsid w:val="000E0D1A"/>
    <w:rsid w:val="000E6356"/>
    <w:rsid w:val="001356CE"/>
    <w:rsid w:val="00155EB2"/>
    <w:rsid w:val="0017317B"/>
    <w:rsid w:val="001A6DD5"/>
    <w:rsid w:val="001E38C2"/>
    <w:rsid w:val="001E6D6C"/>
    <w:rsid w:val="00220D9E"/>
    <w:rsid w:val="00272B5C"/>
    <w:rsid w:val="002D289B"/>
    <w:rsid w:val="00321BBA"/>
    <w:rsid w:val="00351205"/>
    <w:rsid w:val="003973E3"/>
    <w:rsid w:val="003B1B96"/>
    <w:rsid w:val="003C5B24"/>
    <w:rsid w:val="003D7034"/>
    <w:rsid w:val="003E00B6"/>
    <w:rsid w:val="003E4FB7"/>
    <w:rsid w:val="003E7050"/>
    <w:rsid w:val="00416439"/>
    <w:rsid w:val="0043445C"/>
    <w:rsid w:val="004557D7"/>
    <w:rsid w:val="004A03FA"/>
    <w:rsid w:val="004D10B6"/>
    <w:rsid w:val="004F7C20"/>
    <w:rsid w:val="005022A6"/>
    <w:rsid w:val="00506DE1"/>
    <w:rsid w:val="005112FD"/>
    <w:rsid w:val="0052071F"/>
    <w:rsid w:val="00570362"/>
    <w:rsid w:val="006014F9"/>
    <w:rsid w:val="0062004B"/>
    <w:rsid w:val="00625397"/>
    <w:rsid w:val="00630D62"/>
    <w:rsid w:val="00632D43"/>
    <w:rsid w:val="00644371"/>
    <w:rsid w:val="006444AA"/>
    <w:rsid w:val="00664D19"/>
    <w:rsid w:val="00697A5D"/>
    <w:rsid w:val="006A3619"/>
    <w:rsid w:val="006B0456"/>
    <w:rsid w:val="006B61FB"/>
    <w:rsid w:val="006E05D0"/>
    <w:rsid w:val="006E6FA9"/>
    <w:rsid w:val="00740410"/>
    <w:rsid w:val="00752685"/>
    <w:rsid w:val="007B544F"/>
    <w:rsid w:val="00814FA1"/>
    <w:rsid w:val="00854770"/>
    <w:rsid w:val="00864C47"/>
    <w:rsid w:val="008A102F"/>
    <w:rsid w:val="008B36A6"/>
    <w:rsid w:val="008B5207"/>
    <w:rsid w:val="008C2187"/>
    <w:rsid w:val="008D7F1F"/>
    <w:rsid w:val="008E3C14"/>
    <w:rsid w:val="00904D4D"/>
    <w:rsid w:val="00943117"/>
    <w:rsid w:val="00965C10"/>
    <w:rsid w:val="00986436"/>
    <w:rsid w:val="00997B6B"/>
    <w:rsid w:val="009A180F"/>
    <w:rsid w:val="009D45C5"/>
    <w:rsid w:val="009E3D63"/>
    <w:rsid w:val="009F7221"/>
    <w:rsid w:val="00A20C07"/>
    <w:rsid w:val="00A415CB"/>
    <w:rsid w:val="00A45F90"/>
    <w:rsid w:val="00A56F05"/>
    <w:rsid w:val="00A63171"/>
    <w:rsid w:val="00A80C02"/>
    <w:rsid w:val="00AB4D68"/>
    <w:rsid w:val="00AC1E2B"/>
    <w:rsid w:val="00AD70BF"/>
    <w:rsid w:val="00B14B2F"/>
    <w:rsid w:val="00B77017"/>
    <w:rsid w:val="00B87CE6"/>
    <w:rsid w:val="00BA0476"/>
    <w:rsid w:val="00BD48FF"/>
    <w:rsid w:val="00BE5770"/>
    <w:rsid w:val="00C11AD3"/>
    <w:rsid w:val="00C41E3E"/>
    <w:rsid w:val="00C56FC9"/>
    <w:rsid w:val="00C77868"/>
    <w:rsid w:val="00C77C1E"/>
    <w:rsid w:val="00CB1669"/>
    <w:rsid w:val="00CC242E"/>
    <w:rsid w:val="00D03B75"/>
    <w:rsid w:val="00D8402F"/>
    <w:rsid w:val="00DE3628"/>
    <w:rsid w:val="00DF7E46"/>
    <w:rsid w:val="00E14D43"/>
    <w:rsid w:val="00E15196"/>
    <w:rsid w:val="00E21C88"/>
    <w:rsid w:val="00E32337"/>
    <w:rsid w:val="00E656B6"/>
    <w:rsid w:val="00E85D4C"/>
    <w:rsid w:val="00E930A7"/>
    <w:rsid w:val="00ED528E"/>
    <w:rsid w:val="00F33868"/>
    <w:rsid w:val="00F41BB4"/>
    <w:rsid w:val="00F41C63"/>
    <w:rsid w:val="00F809C9"/>
    <w:rsid w:val="00F8143F"/>
    <w:rsid w:val="00FD2811"/>
    <w:rsid w:val="00FE3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611FB1-564C-4570-A762-ABCA609FB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1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03054E"/>
    <w:pPr>
      <w:widowControl w:val="0"/>
      <w:autoSpaceDE w:val="0"/>
      <w:autoSpaceDN w:val="0"/>
      <w:adjustRightInd w:val="0"/>
      <w:spacing w:before="108" w:after="108"/>
      <w:jc w:val="center"/>
      <w:outlineLvl w:val="0"/>
    </w:pPr>
    <w:rPr>
      <w:rFonts w:ascii="Arial" w:hAnsi="Arial"/>
      <w:b/>
      <w:bCs/>
      <w:color w:val="26282F"/>
      <w:sz w:val="24"/>
      <w:szCs w:val="24"/>
    </w:rPr>
  </w:style>
  <w:style w:type="paragraph" w:styleId="4">
    <w:name w:val="heading 4"/>
    <w:basedOn w:val="a"/>
    <w:next w:val="a"/>
    <w:link w:val="40"/>
    <w:uiPriority w:val="9"/>
    <w:semiHidden/>
    <w:unhideWhenUsed/>
    <w:qFormat/>
    <w:rsid w:val="00E15196"/>
    <w:pPr>
      <w:keepNext/>
      <w:spacing w:before="240" w:after="60" w:line="276" w:lineRule="auto"/>
      <w:outlineLvl w:val="3"/>
    </w:pPr>
    <w:rPr>
      <w:rFonts w:ascii="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E15196"/>
    <w:rPr>
      <w:rFonts w:ascii="Calibri" w:eastAsia="Times New Roman" w:hAnsi="Calibri" w:cs="Times New Roman"/>
      <w:b/>
      <w:bCs/>
      <w:sz w:val="28"/>
      <w:szCs w:val="28"/>
    </w:rPr>
  </w:style>
  <w:style w:type="character" w:styleId="a3">
    <w:name w:val="Hyperlink"/>
    <w:basedOn w:val="a0"/>
    <w:uiPriority w:val="99"/>
    <w:rsid w:val="00E15196"/>
    <w:rPr>
      <w:color w:val="0000FF"/>
      <w:sz w:val="28"/>
      <w:szCs w:val="28"/>
      <w:u w:val="single"/>
      <w:lang w:val="ru-RU" w:eastAsia="en-US" w:bidi="ar-SA"/>
    </w:rPr>
  </w:style>
  <w:style w:type="character" w:customStyle="1" w:styleId="10">
    <w:name w:val="Заголовок 1 Знак"/>
    <w:basedOn w:val="a0"/>
    <w:link w:val="1"/>
    <w:rsid w:val="0003054E"/>
    <w:rPr>
      <w:rFonts w:ascii="Arial" w:eastAsia="Times New Roman" w:hAnsi="Arial" w:cs="Times New Roman"/>
      <w:b/>
      <w:bCs/>
      <w:color w:val="26282F"/>
      <w:sz w:val="24"/>
      <w:szCs w:val="24"/>
      <w:lang w:eastAsia="ru-RU"/>
    </w:rPr>
  </w:style>
  <w:style w:type="numbering" w:customStyle="1" w:styleId="11">
    <w:name w:val="Нет списка1"/>
    <w:next w:val="a2"/>
    <w:uiPriority w:val="99"/>
    <w:semiHidden/>
    <w:unhideWhenUsed/>
    <w:rsid w:val="0003054E"/>
  </w:style>
  <w:style w:type="numbering" w:customStyle="1" w:styleId="110">
    <w:name w:val="Нет списка11"/>
    <w:next w:val="a2"/>
    <w:uiPriority w:val="99"/>
    <w:semiHidden/>
    <w:unhideWhenUsed/>
    <w:rsid w:val="0003054E"/>
  </w:style>
  <w:style w:type="numbering" w:customStyle="1" w:styleId="111">
    <w:name w:val="Нет списка111"/>
    <w:next w:val="a2"/>
    <w:uiPriority w:val="99"/>
    <w:semiHidden/>
    <w:unhideWhenUsed/>
    <w:rsid w:val="0003054E"/>
  </w:style>
  <w:style w:type="paragraph" w:styleId="a4">
    <w:name w:val="footer"/>
    <w:basedOn w:val="a"/>
    <w:link w:val="a5"/>
    <w:uiPriority w:val="99"/>
    <w:unhideWhenUsed/>
    <w:rsid w:val="0003054E"/>
    <w:pPr>
      <w:tabs>
        <w:tab w:val="center" w:pos="4677"/>
        <w:tab w:val="right" w:pos="9355"/>
      </w:tabs>
    </w:pPr>
  </w:style>
  <w:style w:type="character" w:customStyle="1" w:styleId="a5">
    <w:name w:val="Нижний колонтитул Знак"/>
    <w:basedOn w:val="a0"/>
    <w:link w:val="a4"/>
    <w:uiPriority w:val="99"/>
    <w:rsid w:val="0003054E"/>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03054E"/>
    <w:pPr>
      <w:suppressAutoHyphens/>
      <w:overflowPunct w:val="0"/>
      <w:autoSpaceDE w:val="0"/>
    </w:pPr>
    <w:rPr>
      <w:rFonts w:ascii="Tahoma" w:hAnsi="Tahoma" w:cs="Tahoma"/>
      <w:sz w:val="16"/>
      <w:szCs w:val="16"/>
      <w:lang w:eastAsia="zh-CN"/>
    </w:rPr>
  </w:style>
  <w:style w:type="character" w:customStyle="1" w:styleId="a7">
    <w:name w:val="Текст выноски Знак"/>
    <w:basedOn w:val="a0"/>
    <w:link w:val="a6"/>
    <w:uiPriority w:val="99"/>
    <w:semiHidden/>
    <w:rsid w:val="0003054E"/>
    <w:rPr>
      <w:rFonts w:ascii="Tahoma" w:eastAsia="Times New Roman" w:hAnsi="Tahoma" w:cs="Tahoma"/>
      <w:sz w:val="16"/>
      <w:szCs w:val="16"/>
      <w:lang w:eastAsia="zh-CN"/>
    </w:rPr>
  </w:style>
  <w:style w:type="paragraph" w:customStyle="1" w:styleId="12">
    <w:name w:val="Абзац списка1"/>
    <w:basedOn w:val="a"/>
    <w:next w:val="a8"/>
    <w:uiPriority w:val="34"/>
    <w:qFormat/>
    <w:rsid w:val="0003054E"/>
    <w:pPr>
      <w:spacing w:after="200" w:line="276" w:lineRule="auto"/>
      <w:ind w:left="720"/>
      <w:contextualSpacing/>
    </w:pPr>
    <w:rPr>
      <w:rFonts w:eastAsiaTheme="minorHAnsi"/>
      <w:sz w:val="24"/>
      <w:szCs w:val="24"/>
      <w:lang w:eastAsia="en-US"/>
    </w:rPr>
  </w:style>
  <w:style w:type="paragraph" w:customStyle="1" w:styleId="ConsPlusTitle">
    <w:name w:val="ConsPlusTitle"/>
    <w:rsid w:val="0003054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link w:val="ConsPlusNormal0"/>
    <w:qFormat/>
    <w:rsid w:val="0003054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0305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xl65">
    <w:name w:val="xl65"/>
    <w:basedOn w:val="a"/>
    <w:rsid w:val="0003054E"/>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66">
    <w:name w:val="xl66"/>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
    <w:rsid w:val="000305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68">
    <w:name w:val="xl68"/>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69">
    <w:name w:val="xl69"/>
    <w:basedOn w:val="a"/>
    <w:rsid w:val="0003054E"/>
    <w:pPr>
      <w:pBdr>
        <w:top w:val="single" w:sz="4" w:space="0" w:color="auto"/>
        <w:left w:val="single" w:sz="8"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70">
    <w:name w:val="xl70"/>
    <w:basedOn w:val="a"/>
    <w:rsid w:val="000305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b/>
      <w:bCs/>
      <w:sz w:val="24"/>
      <w:szCs w:val="24"/>
    </w:rPr>
  </w:style>
  <w:style w:type="paragraph" w:customStyle="1" w:styleId="xl71">
    <w:name w:val="xl71"/>
    <w:basedOn w:val="a"/>
    <w:rsid w:val="0003054E"/>
    <w:pPr>
      <w:spacing w:before="100" w:beforeAutospacing="1" w:after="100" w:afterAutospacing="1"/>
    </w:pPr>
    <w:rPr>
      <w:b/>
      <w:bCs/>
      <w:sz w:val="24"/>
      <w:szCs w:val="24"/>
    </w:rPr>
  </w:style>
  <w:style w:type="paragraph" w:customStyle="1" w:styleId="xl72">
    <w:name w:val="xl72"/>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03054E"/>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74">
    <w:name w:val="xl74"/>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5">
    <w:name w:val="xl75"/>
    <w:basedOn w:val="a"/>
    <w:rsid w:val="0003054E"/>
    <w:pPr>
      <w:pBdr>
        <w:top w:val="single" w:sz="4" w:space="0" w:color="auto"/>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76">
    <w:name w:val="xl76"/>
    <w:basedOn w:val="a"/>
    <w:rsid w:val="0003054E"/>
    <w:pPr>
      <w:pBdr>
        <w:top w:val="single" w:sz="4" w:space="0" w:color="auto"/>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77">
    <w:name w:val="xl77"/>
    <w:basedOn w:val="a"/>
    <w:rsid w:val="0003054E"/>
    <w:pPr>
      <w:spacing w:before="100" w:beforeAutospacing="1" w:after="100" w:afterAutospacing="1"/>
    </w:pPr>
    <w:rPr>
      <w:sz w:val="24"/>
      <w:szCs w:val="24"/>
    </w:rPr>
  </w:style>
  <w:style w:type="paragraph" w:customStyle="1" w:styleId="xl78">
    <w:name w:val="xl78"/>
    <w:basedOn w:val="a"/>
    <w:rsid w:val="0003054E"/>
    <w:pPr>
      <w:pBdr>
        <w:top w:val="single" w:sz="4" w:space="0" w:color="auto"/>
        <w:left w:val="single" w:sz="8" w:space="14"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79">
    <w:name w:val="xl79"/>
    <w:basedOn w:val="a"/>
    <w:rsid w:val="0003054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0">
    <w:name w:val="xl80"/>
    <w:basedOn w:val="a"/>
    <w:rsid w:val="0003054E"/>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1">
    <w:name w:val="xl81"/>
    <w:basedOn w:val="a"/>
    <w:rsid w:val="0003054E"/>
    <w:pPr>
      <w:pBdr>
        <w:left w:val="single" w:sz="4" w:space="0" w:color="auto"/>
        <w:bottom w:val="single" w:sz="4" w:space="0" w:color="auto"/>
        <w:right w:val="single" w:sz="8" w:space="0" w:color="auto"/>
      </w:pBdr>
      <w:spacing w:before="100" w:beforeAutospacing="1" w:after="100" w:afterAutospacing="1"/>
      <w:jc w:val="right"/>
    </w:pPr>
    <w:rPr>
      <w:b/>
      <w:bCs/>
      <w:sz w:val="24"/>
      <w:szCs w:val="24"/>
    </w:rPr>
  </w:style>
  <w:style w:type="paragraph" w:customStyle="1" w:styleId="xl82">
    <w:name w:val="xl82"/>
    <w:basedOn w:val="a"/>
    <w:rsid w:val="0003054E"/>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83">
    <w:name w:val="xl83"/>
    <w:basedOn w:val="a"/>
    <w:rsid w:val="0003054E"/>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4">
    <w:name w:val="xl84"/>
    <w:basedOn w:val="a"/>
    <w:rsid w:val="0003054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85">
    <w:name w:val="xl85"/>
    <w:basedOn w:val="a"/>
    <w:rsid w:val="0003054E"/>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86">
    <w:name w:val="xl86"/>
    <w:basedOn w:val="a"/>
    <w:rsid w:val="0003054E"/>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7">
    <w:name w:val="xl87"/>
    <w:basedOn w:val="a"/>
    <w:rsid w:val="0003054E"/>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8">
    <w:name w:val="xl88"/>
    <w:basedOn w:val="a"/>
    <w:rsid w:val="0003054E"/>
    <w:pPr>
      <w:pBdr>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89">
    <w:name w:val="xl89"/>
    <w:basedOn w:val="a"/>
    <w:rsid w:val="0003054E"/>
    <w:pPr>
      <w:pBdr>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0">
    <w:name w:val="xl90"/>
    <w:basedOn w:val="a"/>
    <w:rsid w:val="0003054E"/>
    <w:pPr>
      <w:pBdr>
        <w:left w:val="single" w:sz="8"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91">
    <w:name w:val="xl91"/>
    <w:basedOn w:val="a"/>
    <w:rsid w:val="0003054E"/>
    <w:pPr>
      <w:pBdr>
        <w:top w:val="single" w:sz="4" w:space="0" w:color="auto"/>
        <w:left w:val="single" w:sz="4" w:space="0" w:color="auto"/>
        <w:right w:val="single" w:sz="4" w:space="0" w:color="auto"/>
      </w:pBdr>
      <w:spacing w:before="100" w:beforeAutospacing="1" w:after="100" w:afterAutospacing="1"/>
      <w:jc w:val="right"/>
    </w:pPr>
    <w:rPr>
      <w:sz w:val="24"/>
      <w:szCs w:val="24"/>
    </w:rPr>
  </w:style>
  <w:style w:type="paragraph" w:customStyle="1" w:styleId="xl92">
    <w:name w:val="xl92"/>
    <w:basedOn w:val="a"/>
    <w:rsid w:val="0003054E"/>
    <w:pPr>
      <w:pBdr>
        <w:top w:val="single" w:sz="4" w:space="0" w:color="auto"/>
        <w:left w:val="single" w:sz="8" w:space="0" w:color="auto"/>
        <w:right w:val="single" w:sz="4" w:space="0" w:color="auto"/>
      </w:pBdr>
      <w:spacing w:before="100" w:beforeAutospacing="1" w:after="100" w:afterAutospacing="1"/>
      <w:jc w:val="right"/>
    </w:pPr>
    <w:rPr>
      <w:sz w:val="24"/>
      <w:szCs w:val="24"/>
    </w:rPr>
  </w:style>
  <w:style w:type="paragraph" w:customStyle="1" w:styleId="xl93">
    <w:name w:val="xl93"/>
    <w:basedOn w:val="a"/>
    <w:rsid w:val="0003054E"/>
    <w:pPr>
      <w:pBdr>
        <w:bottom w:val="single" w:sz="4" w:space="0" w:color="auto"/>
        <w:right w:val="single" w:sz="4" w:space="0" w:color="auto"/>
      </w:pBdr>
      <w:spacing w:before="100" w:beforeAutospacing="1" w:after="100" w:afterAutospacing="1"/>
      <w:jc w:val="right"/>
    </w:pPr>
    <w:rPr>
      <w:b/>
      <w:bCs/>
      <w:sz w:val="24"/>
      <w:szCs w:val="24"/>
    </w:rPr>
  </w:style>
  <w:style w:type="paragraph" w:customStyle="1" w:styleId="xl94">
    <w:name w:val="xl94"/>
    <w:basedOn w:val="a"/>
    <w:rsid w:val="0003054E"/>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03054E"/>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96">
    <w:name w:val="xl96"/>
    <w:basedOn w:val="a"/>
    <w:rsid w:val="0003054E"/>
    <w:pPr>
      <w:pBdr>
        <w:top w:val="single" w:sz="4" w:space="0" w:color="auto"/>
        <w:left w:val="single" w:sz="4" w:space="0" w:color="auto"/>
        <w:right w:val="single" w:sz="8" w:space="0" w:color="auto"/>
      </w:pBdr>
      <w:spacing w:before="100" w:beforeAutospacing="1" w:after="100" w:afterAutospacing="1"/>
      <w:jc w:val="center"/>
    </w:pPr>
    <w:rPr>
      <w:b/>
      <w:bCs/>
      <w:sz w:val="24"/>
      <w:szCs w:val="24"/>
    </w:rPr>
  </w:style>
  <w:style w:type="paragraph" w:customStyle="1" w:styleId="xl97">
    <w:name w:val="xl97"/>
    <w:basedOn w:val="a"/>
    <w:rsid w:val="0003054E"/>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98">
    <w:name w:val="xl98"/>
    <w:basedOn w:val="a"/>
    <w:rsid w:val="0003054E"/>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99">
    <w:name w:val="xl99"/>
    <w:basedOn w:val="a"/>
    <w:rsid w:val="0003054E"/>
    <w:pPr>
      <w:pBdr>
        <w:top w:val="single" w:sz="4" w:space="0" w:color="auto"/>
        <w:left w:val="single" w:sz="4" w:space="0" w:color="auto"/>
        <w:right w:val="single" w:sz="4" w:space="0" w:color="auto"/>
      </w:pBdr>
      <w:spacing w:before="100" w:beforeAutospacing="1" w:after="100" w:afterAutospacing="1"/>
      <w:jc w:val="right"/>
    </w:pPr>
    <w:rPr>
      <w:b/>
      <w:bCs/>
      <w:sz w:val="24"/>
      <w:szCs w:val="24"/>
    </w:rPr>
  </w:style>
  <w:style w:type="paragraph" w:customStyle="1" w:styleId="xl100">
    <w:name w:val="xl100"/>
    <w:basedOn w:val="a"/>
    <w:rsid w:val="0003054E"/>
    <w:pPr>
      <w:pBdr>
        <w:top w:val="single" w:sz="4" w:space="0" w:color="auto"/>
        <w:left w:val="single" w:sz="8" w:space="0" w:color="auto"/>
        <w:right w:val="single" w:sz="4" w:space="0" w:color="auto"/>
      </w:pBdr>
      <w:spacing w:before="100" w:beforeAutospacing="1" w:after="100" w:afterAutospacing="1"/>
      <w:jc w:val="right"/>
    </w:pPr>
    <w:rPr>
      <w:b/>
      <w:bCs/>
      <w:sz w:val="24"/>
      <w:szCs w:val="24"/>
    </w:rPr>
  </w:style>
  <w:style w:type="paragraph" w:customStyle="1" w:styleId="xl101">
    <w:name w:val="xl101"/>
    <w:basedOn w:val="a"/>
    <w:rsid w:val="0003054E"/>
    <w:pPr>
      <w:pBdr>
        <w:top w:val="single" w:sz="4" w:space="0" w:color="auto"/>
        <w:left w:val="single" w:sz="4" w:space="0" w:color="auto"/>
        <w:right w:val="single" w:sz="8" w:space="0" w:color="auto"/>
      </w:pBdr>
      <w:spacing w:before="100" w:beforeAutospacing="1" w:after="100" w:afterAutospacing="1"/>
      <w:jc w:val="right"/>
    </w:pPr>
    <w:rPr>
      <w:b/>
      <w:bCs/>
      <w:sz w:val="24"/>
      <w:szCs w:val="24"/>
    </w:rPr>
  </w:style>
  <w:style w:type="paragraph" w:customStyle="1" w:styleId="xl102">
    <w:name w:val="xl102"/>
    <w:basedOn w:val="a"/>
    <w:rsid w:val="0003054E"/>
    <w:pPr>
      <w:pBdr>
        <w:top w:val="single" w:sz="4" w:space="0" w:color="auto"/>
        <w:left w:val="single" w:sz="8" w:space="14" w:color="auto"/>
        <w:right w:val="single" w:sz="4" w:space="0" w:color="auto"/>
      </w:pBdr>
      <w:spacing w:before="100" w:beforeAutospacing="1" w:after="100" w:afterAutospacing="1"/>
      <w:ind w:firstLineChars="100" w:firstLine="100"/>
    </w:pPr>
    <w:rPr>
      <w:sz w:val="24"/>
      <w:szCs w:val="24"/>
    </w:rPr>
  </w:style>
  <w:style w:type="paragraph" w:customStyle="1" w:styleId="xl103">
    <w:name w:val="xl103"/>
    <w:basedOn w:val="a"/>
    <w:rsid w:val="0003054E"/>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
    <w:rsid w:val="0003054E"/>
    <w:pPr>
      <w:pBdr>
        <w:top w:val="single" w:sz="4" w:space="0" w:color="auto"/>
        <w:left w:val="single" w:sz="4" w:space="0" w:color="auto"/>
        <w:right w:val="single" w:sz="8" w:space="0" w:color="auto"/>
      </w:pBdr>
      <w:spacing w:before="100" w:beforeAutospacing="1" w:after="100" w:afterAutospacing="1"/>
      <w:jc w:val="center"/>
    </w:pPr>
    <w:rPr>
      <w:sz w:val="24"/>
      <w:szCs w:val="24"/>
    </w:rPr>
  </w:style>
  <w:style w:type="paragraph" w:customStyle="1" w:styleId="xl105">
    <w:name w:val="xl105"/>
    <w:basedOn w:val="a"/>
    <w:rsid w:val="0003054E"/>
    <w:pPr>
      <w:pBdr>
        <w:top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a"/>
    <w:rsid w:val="0003054E"/>
    <w:pPr>
      <w:pBdr>
        <w:top w:val="single" w:sz="4" w:space="0" w:color="auto"/>
        <w:left w:val="single" w:sz="4" w:space="0" w:color="auto"/>
        <w:right w:val="single" w:sz="8" w:space="0" w:color="auto"/>
      </w:pBdr>
      <w:spacing w:before="100" w:beforeAutospacing="1" w:after="100" w:afterAutospacing="1"/>
      <w:jc w:val="right"/>
    </w:pPr>
    <w:rPr>
      <w:sz w:val="24"/>
      <w:szCs w:val="24"/>
    </w:rPr>
  </w:style>
  <w:style w:type="paragraph" w:customStyle="1" w:styleId="xl107">
    <w:name w:val="xl107"/>
    <w:basedOn w:val="a"/>
    <w:rsid w:val="0003054E"/>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08">
    <w:name w:val="xl108"/>
    <w:basedOn w:val="a"/>
    <w:rsid w:val="0003054E"/>
    <w:pPr>
      <w:pBdr>
        <w:top w:val="single" w:sz="8" w:space="0" w:color="auto"/>
        <w:left w:val="single" w:sz="8"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09">
    <w:name w:val="xl109"/>
    <w:basedOn w:val="a"/>
    <w:rsid w:val="0003054E"/>
    <w:pPr>
      <w:pBdr>
        <w:bottom w:val="single" w:sz="8" w:space="0" w:color="auto"/>
        <w:right w:val="single" w:sz="4" w:space="0" w:color="auto"/>
      </w:pBdr>
      <w:spacing w:before="100" w:beforeAutospacing="1" w:after="100" w:afterAutospacing="1"/>
      <w:jc w:val="right"/>
    </w:pPr>
    <w:rPr>
      <w:b/>
      <w:bCs/>
      <w:sz w:val="24"/>
      <w:szCs w:val="24"/>
    </w:rPr>
  </w:style>
  <w:style w:type="paragraph" w:customStyle="1" w:styleId="xl110">
    <w:name w:val="xl110"/>
    <w:basedOn w:val="a"/>
    <w:rsid w:val="0003054E"/>
    <w:pPr>
      <w:pBdr>
        <w:left w:val="single" w:sz="4" w:space="0" w:color="auto"/>
        <w:bottom w:val="single" w:sz="8" w:space="0" w:color="auto"/>
        <w:right w:val="single" w:sz="4" w:space="0" w:color="auto"/>
      </w:pBdr>
      <w:spacing w:before="100" w:beforeAutospacing="1" w:after="100" w:afterAutospacing="1"/>
      <w:jc w:val="right"/>
    </w:pPr>
    <w:rPr>
      <w:b/>
      <w:bCs/>
      <w:sz w:val="24"/>
      <w:szCs w:val="24"/>
    </w:rPr>
  </w:style>
  <w:style w:type="paragraph" w:customStyle="1" w:styleId="xl111">
    <w:name w:val="xl111"/>
    <w:basedOn w:val="a"/>
    <w:rsid w:val="0003054E"/>
    <w:pPr>
      <w:pBdr>
        <w:left w:val="single" w:sz="8" w:space="0" w:color="auto"/>
        <w:bottom w:val="single" w:sz="8" w:space="0" w:color="auto"/>
        <w:right w:val="single" w:sz="4" w:space="0" w:color="auto"/>
      </w:pBdr>
      <w:spacing w:before="100" w:beforeAutospacing="1" w:after="100" w:afterAutospacing="1"/>
      <w:jc w:val="right"/>
    </w:pPr>
    <w:rPr>
      <w:b/>
      <w:bCs/>
      <w:sz w:val="24"/>
      <w:szCs w:val="24"/>
    </w:rPr>
  </w:style>
  <w:style w:type="paragraph" w:customStyle="1" w:styleId="xl112">
    <w:name w:val="xl112"/>
    <w:basedOn w:val="a"/>
    <w:rsid w:val="0003054E"/>
    <w:pPr>
      <w:pBdr>
        <w:left w:val="single" w:sz="4"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13">
    <w:name w:val="xl113"/>
    <w:basedOn w:val="a"/>
    <w:rsid w:val="0003054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14">
    <w:name w:val="xl114"/>
    <w:basedOn w:val="a"/>
    <w:rsid w:val="0003054E"/>
    <w:pPr>
      <w:pBdr>
        <w:top w:val="single" w:sz="8" w:space="0" w:color="auto"/>
        <w:left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15">
    <w:name w:val="xl115"/>
    <w:basedOn w:val="a"/>
    <w:rsid w:val="0003054E"/>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16">
    <w:name w:val="xl116"/>
    <w:basedOn w:val="a"/>
    <w:rsid w:val="0003054E"/>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17">
    <w:name w:val="xl117"/>
    <w:basedOn w:val="a"/>
    <w:rsid w:val="0003054E"/>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18">
    <w:name w:val="xl118"/>
    <w:basedOn w:val="a"/>
    <w:rsid w:val="0003054E"/>
    <w:pPr>
      <w:pBdr>
        <w:top w:val="single" w:sz="8" w:space="0" w:color="auto"/>
        <w:left w:val="single" w:sz="8" w:space="0" w:color="auto"/>
        <w:bottom w:val="single" w:sz="8" w:space="0" w:color="auto"/>
      </w:pBdr>
      <w:spacing w:before="100" w:beforeAutospacing="1" w:after="100" w:afterAutospacing="1"/>
      <w:jc w:val="center"/>
    </w:pPr>
    <w:rPr>
      <w:b/>
      <w:bCs/>
      <w:sz w:val="24"/>
      <w:szCs w:val="24"/>
    </w:rPr>
  </w:style>
  <w:style w:type="paragraph" w:customStyle="1" w:styleId="xl119">
    <w:name w:val="xl119"/>
    <w:basedOn w:val="a"/>
    <w:rsid w:val="0003054E"/>
    <w:pPr>
      <w:pBdr>
        <w:top w:val="single" w:sz="8" w:space="0" w:color="auto"/>
        <w:bottom w:val="single" w:sz="8" w:space="0" w:color="auto"/>
      </w:pBdr>
      <w:spacing w:before="100" w:beforeAutospacing="1" w:after="100" w:afterAutospacing="1"/>
      <w:jc w:val="center"/>
    </w:pPr>
    <w:rPr>
      <w:b/>
      <w:bCs/>
      <w:sz w:val="24"/>
      <w:szCs w:val="24"/>
    </w:rPr>
  </w:style>
  <w:style w:type="paragraph" w:customStyle="1" w:styleId="xl120">
    <w:name w:val="xl120"/>
    <w:basedOn w:val="a"/>
    <w:rsid w:val="0003054E"/>
    <w:pPr>
      <w:pBdr>
        <w:top w:val="single" w:sz="8"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21">
    <w:name w:val="xl121"/>
    <w:basedOn w:val="a"/>
    <w:rsid w:val="0003054E"/>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
    <w:rsid w:val="0003054E"/>
    <w:pPr>
      <w:pBdr>
        <w:left w:val="single" w:sz="4" w:space="0" w:color="auto"/>
        <w:bottom w:val="single" w:sz="4" w:space="0" w:color="auto"/>
        <w:right w:val="single" w:sz="8" w:space="0" w:color="auto"/>
      </w:pBdr>
      <w:spacing w:before="100" w:beforeAutospacing="1" w:after="100" w:afterAutospacing="1"/>
      <w:jc w:val="center"/>
    </w:pPr>
    <w:rPr>
      <w:sz w:val="24"/>
      <w:szCs w:val="24"/>
    </w:rPr>
  </w:style>
  <w:style w:type="paragraph" w:customStyle="1" w:styleId="xl123">
    <w:name w:val="xl123"/>
    <w:basedOn w:val="a"/>
    <w:rsid w:val="0003054E"/>
    <w:pPr>
      <w:pBdr>
        <w:bottom w:val="single" w:sz="4" w:space="0" w:color="auto"/>
        <w:right w:val="single" w:sz="4" w:space="0" w:color="auto"/>
      </w:pBdr>
      <w:spacing w:before="100" w:beforeAutospacing="1" w:after="100" w:afterAutospacing="1"/>
      <w:jc w:val="right"/>
    </w:pPr>
    <w:rPr>
      <w:sz w:val="24"/>
      <w:szCs w:val="24"/>
    </w:rPr>
  </w:style>
  <w:style w:type="paragraph" w:customStyle="1" w:styleId="xl124">
    <w:name w:val="xl124"/>
    <w:basedOn w:val="a"/>
    <w:rsid w:val="0003054E"/>
    <w:pPr>
      <w:pBdr>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5">
    <w:name w:val="xl125"/>
    <w:basedOn w:val="a"/>
    <w:rsid w:val="0003054E"/>
    <w:pPr>
      <w:pBdr>
        <w:left w:val="single" w:sz="8"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26">
    <w:name w:val="xl126"/>
    <w:basedOn w:val="a"/>
    <w:rsid w:val="0003054E"/>
    <w:pPr>
      <w:pBdr>
        <w:left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127">
    <w:name w:val="xl127"/>
    <w:basedOn w:val="a"/>
    <w:rsid w:val="0003054E"/>
    <w:pPr>
      <w:pBdr>
        <w:left w:val="single" w:sz="8" w:space="14" w:color="auto"/>
        <w:bottom w:val="single" w:sz="4" w:space="0" w:color="auto"/>
        <w:right w:val="single" w:sz="4" w:space="0" w:color="auto"/>
      </w:pBdr>
      <w:spacing w:before="100" w:beforeAutospacing="1" w:after="100" w:afterAutospacing="1"/>
      <w:ind w:firstLineChars="100" w:firstLine="100"/>
    </w:pPr>
    <w:rPr>
      <w:sz w:val="24"/>
      <w:szCs w:val="24"/>
    </w:rPr>
  </w:style>
  <w:style w:type="paragraph" w:customStyle="1" w:styleId="xl128">
    <w:name w:val="xl128"/>
    <w:basedOn w:val="a"/>
    <w:rsid w:val="0003054E"/>
    <w:pPr>
      <w:pBdr>
        <w:top w:val="single" w:sz="8"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29">
    <w:name w:val="xl129"/>
    <w:basedOn w:val="a"/>
    <w:rsid w:val="0003054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0">
    <w:name w:val="xl130"/>
    <w:basedOn w:val="a"/>
    <w:rsid w:val="0003054E"/>
    <w:pPr>
      <w:pBdr>
        <w:top w:val="single" w:sz="8"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31">
    <w:name w:val="xl131"/>
    <w:basedOn w:val="a"/>
    <w:rsid w:val="0003054E"/>
    <w:pPr>
      <w:pBdr>
        <w:top w:val="single" w:sz="8" w:space="0" w:color="auto"/>
        <w:left w:val="single" w:sz="4" w:space="0" w:color="auto"/>
        <w:bottom w:val="single" w:sz="4" w:space="0" w:color="auto"/>
        <w:right w:val="single" w:sz="8" w:space="0" w:color="auto"/>
      </w:pBdr>
      <w:spacing w:before="100" w:beforeAutospacing="1" w:after="100" w:afterAutospacing="1"/>
      <w:jc w:val="right"/>
    </w:pPr>
    <w:rPr>
      <w:b/>
      <w:bCs/>
      <w:sz w:val="24"/>
      <w:szCs w:val="24"/>
    </w:rPr>
  </w:style>
  <w:style w:type="paragraph" w:customStyle="1" w:styleId="xl132">
    <w:name w:val="xl132"/>
    <w:basedOn w:val="a"/>
    <w:rsid w:val="0003054E"/>
    <w:pPr>
      <w:pBdr>
        <w:top w:val="single" w:sz="8"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33">
    <w:name w:val="xl133"/>
    <w:basedOn w:val="a"/>
    <w:rsid w:val="0003054E"/>
    <w:pPr>
      <w:pBdr>
        <w:top w:val="single" w:sz="8" w:space="0" w:color="auto"/>
        <w:bottom w:val="single" w:sz="8" w:space="0" w:color="auto"/>
        <w:right w:val="single" w:sz="8" w:space="0" w:color="auto"/>
      </w:pBdr>
      <w:spacing w:before="100" w:beforeAutospacing="1" w:after="100" w:afterAutospacing="1"/>
      <w:jc w:val="right"/>
    </w:pPr>
    <w:rPr>
      <w:b/>
      <w:bCs/>
      <w:sz w:val="24"/>
      <w:szCs w:val="24"/>
    </w:rPr>
  </w:style>
  <w:style w:type="paragraph" w:customStyle="1" w:styleId="xl134">
    <w:name w:val="xl134"/>
    <w:basedOn w:val="a"/>
    <w:rsid w:val="0003054E"/>
    <w:pPr>
      <w:pBdr>
        <w:top w:val="single" w:sz="8"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35">
    <w:name w:val="xl135"/>
    <w:basedOn w:val="a"/>
    <w:rsid w:val="0003054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36">
    <w:name w:val="xl136"/>
    <w:basedOn w:val="a"/>
    <w:rsid w:val="0003054E"/>
    <w:pPr>
      <w:pBdr>
        <w:top w:val="single" w:sz="4" w:space="0" w:color="auto"/>
        <w:left w:val="single" w:sz="8" w:space="14" w:color="auto"/>
        <w:bottom w:val="single" w:sz="8" w:space="0" w:color="auto"/>
        <w:right w:val="single" w:sz="4" w:space="0" w:color="auto"/>
      </w:pBdr>
      <w:spacing w:before="100" w:beforeAutospacing="1" w:after="100" w:afterAutospacing="1"/>
      <w:ind w:firstLineChars="100" w:firstLine="100"/>
    </w:pPr>
    <w:rPr>
      <w:sz w:val="24"/>
      <w:szCs w:val="24"/>
    </w:rPr>
  </w:style>
  <w:style w:type="paragraph" w:customStyle="1" w:styleId="xl137">
    <w:name w:val="xl137"/>
    <w:basedOn w:val="a"/>
    <w:rsid w:val="000305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03054E"/>
    <w:pPr>
      <w:pBdr>
        <w:top w:val="single" w:sz="4" w:space="0" w:color="auto"/>
        <w:left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39">
    <w:name w:val="xl139"/>
    <w:basedOn w:val="a"/>
    <w:rsid w:val="0003054E"/>
    <w:pPr>
      <w:pBdr>
        <w:top w:val="single" w:sz="4" w:space="0" w:color="auto"/>
        <w:left w:val="single" w:sz="4" w:space="0" w:color="auto"/>
        <w:bottom w:val="single" w:sz="8" w:space="0" w:color="auto"/>
        <w:right w:val="single" w:sz="8" w:space="0" w:color="auto"/>
      </w:pBdr>
      <w:spacing w:before="100" w:beforeAutospacing="1" w:after="100" w:afterAutospacing="1"/>
      <w:jc w:val="right"/>
    </w:pPr>
    <w:rPr>
      <w:sz w:val="24"/>
      <w:szCs w:val="24"/>
    </w:rPr>
  </w:style>
  <w:style w:type="paragraph" w:customStyle="1" w:styleId="xl140">
    <w:name w:val="xl140"/>
    <w:basedOn w:val="a"/>
    <w:rsid w:val="0003054E"/>
    <w:pPr>
      <w:pBdr>
        <w:top w:val="single" w:sz="4" w:space="0" w:color="auto"/>
        <w:bottom w:val="single" w:sz="8" w:space="0" w:color="auto"/>
        <w:right w:val="single" w:sz="4" w:space="0" w:color="auto"/>
      </w:pBdr>
      <w:spacing w:before="100" w:beforeAutospacing="1" w:after="100" w:afterAutospacing="1"/>
      <w:jc w:val="right"/>
    </w:pPr>
    <w:rPr>
      <w:sz w:val="24"/>
      <w:szCs w:val="24"/>
    </w:rPr>
  </w:style>
  <w:style w:type="paragraph" w:customStyle="1" w:styleId="xl141">
    <w:name w:val="xl141"/>
    <w:basedOn w:val="a"/>
    <w:rsid w:val="000305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142">
    <w:name w:val="xl142"/>
    <w:basedOn w:val="a"/>
    <w:rsid w:val="0003054E"/>
    <w:pPr>
      <w:pBdr>
        <w:top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
    <w:rsid w:val="0003054E"/>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03054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45">
    <w:name w:val="xl145"/>
    <w:basedOn w:val="a"/>
    <w:rsid w:val="000305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46">
    <w:name w:val="xl146"/>
    <w:basedOn w:val="a"/>
    <w:rsid w:val="0003054E"/>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47">
    <w:name w:val="xl147"/>
    <w:basedOn w:val="a"/>
    <w:rsid w:val="0003054E"/>
    <w:pPr>
      <w:pBdr>
        <w:left w:val="single" w:sz="8" w:space="0" w:color="auto"/>
        <w:right w:val="single" w:sz="4" w:space="0" w:color="auto"/>
      </w:pBdr>
      <w:spacing w:before="100" w:beforeAutospacing="1" w:after="100" w:afterAutospacing="1"/>
      <w:jc w:val="center"/>
    </w:pPr>
    <w:rPr>
      <w:b/>
      <w:bCs/>
      <w:sz w:val="24"/>
      <w:szCs w:val="24"/>
    </w:rPr>
  </w:style>
  <w:style w:type="paragraph" w:customStyle="1" w:styleId="xl148">
    <w:name w:val="xl148"/>
    <w:basedOn w:val="a"/>
    <w:rsid w:val="0003054E"/>
    <w:pPr>
      <w:pBdr>
        <w:top w:val="single" w:sz="4" w:space="0" w:color="auto"/>
        <w:left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49">
    <w:name w:val="xl149"/>
    <w:basedOn w:val="a"/>
    <w:rsid w:val="0003054E"/>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150">
    <w:name w:val="xl150"/>
    <w:basedOn w:val="a"/>
    <w:rsid w:val="0003054E"/>
    <w:pPr>
      <w:pBdr>
        <w:top w:val="single" w:sz="8" w:space="0" w:color="auto"/>
        <w:bottom w:val="single" w:sz="8" w:space="0" w:color="auto"/>
      </w:pBdr>
      <w:spacing w:before="100" w:beforeAutospacing="1" w:after="100" w:afterAutospacing="1"/>
    </w:pPr>
    <w:rPr>
      <w:b/>
      <w:bCs/>
      <w:sz w:val="24"/>
      <w:szCs w:val="24"/>
    </w:rPr>
  </w:style>
  <w:style w:type="paragraph" w:customStyle="1" w:styleId="xl151">
    <w:name w:val="xl151"/>
    <w:basedOn w:val="a"/>
    <w:rsid w:val="0003054E"/>
    <w:pPr>
      <w:pBdr>
        <w:top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52">
    <w:name w:val="xl152"/>
    <w:basedOn w:val="a"/>
    <w:rsid w:val="0003054E"/>
    <w:pPr>
      <w:pBdr>
        <w:top w:val="single" w:sz="8" w:space="0" w:color="auto"/>
        <w:left w:val="single" w:sz="8" w:space="0" w:color="auto"/>
        <w:bottom w:val="single" w:sz="8" w:space="0" w:color="auto"/>
      </w:pBdr>
      <w:spacing w:before="100" w:beforeAutospacing="1" w:after="100" w:afterAutospacing="1"/>
    </w:pPr>
    <w:rPr>
      <w:b/>
      <w:bCs/>
      <w:sz w:val="24"/>
      <w:szCs w:val="24"/>
    </w:rPr>
  </w:style>
  <w:style w:type="paragraph" w:customStyle="1" w:styleId="xl153">
    <w:name w:val="xl153"/>
    <w:basedOn w:val="a"/>
    <w:rsid w:val="0003054E"/>
    <w:pPr>
      <w:pBdr>
        <w:top w:val="single" w:sz="8" w:space="0" w:color="auto"/>
        <w:bottom w:val="single" w:sz="8" w:space="0" w:color="auto"/>
      </w:pBdr>
      <w:spacing w:before="100" w:beforeAutospacing="1" w:after="100" w:afterAutospacing="1"/>
    </w:pPr>
    <w:rPr>
      <w:b/>
      <w:bCs/>
      <w:sz w:val="24"/>
      <w:szCs w:val="24"/>
    </w:rPr>
  </w:style>
  <w:style w:type="paragraph" w:customStyle="1" w:styleId="xl154">
    <w:name w:val="xl154"/>
    <w:basedOn w:val="a"/>
    <w:rsid w:val="0003054E"/>
    <w:pPr>
      <w:pBdr>
        <w:top w:val="single" w:sz="8" w:space="0" w:color="auto"/>
        <w:bottom w:val="single" w:sz="8" w:space="0" w:color="auto"/>
        <w:right w:val="single" w:sz="8" w:space="0" w:color="auto"/>
      </w:pBdr>
      <w:spacing w:before="100" w:beforeAutospacing="1" w:after="100" w:afterAutospacing="1"/>
    </w:pPr>
    <w:rPr>
      <w:b/>
      <w:bCs/>
      <w:sz w:val="24"/>
      <w:szCs w:val="24"/>
    </w:rPr>
  </w:style>
  <w:style w:type="paragraph" w:customStyle="1" w:styleId="xl155">
    <w:name w:val="xl155"/>
    <w:basedOn w:val="a"/>
    <w:rsid w:val="0003054E"/>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56">
    <w:name w:val="xl156"/>
    <w:basedOn w:val="a"/>
    <w:rsid w:val="0003054E"/>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57">
    <w:name w:val="xl157"/>
    <w:basedOn w:val="a"/>
    <w:rsid w:val="0003054E"/>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8">
    <w:name w:val="xl158"/>
    <w:basedOn w:val="a"/>
    <w:rsid w:val="0003054E"/>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24"/>
      <w:szCs w:val="24"/>
    </w:rPr>
  </w:style>
  <w:style w:type="paragraph" w:customStyle="1" w:styleId="xl159">
    <w:name w:val="xl159"/>
    <w:basedOn w:val="a"/>
    <w:rsid w:val="0003054E"/>
    <w:pPr>
      <w:pBdr>
        <w:left w:val="single" w:sz="4" w:space="0" w:color="auto"/>
        <w:right w:val="single" w:sz="8" w:space="0" w:color="auto"/>
      </w:pBdr>
      <w:spacing w:before="100" w:beforeAutospacing="1" w:after="100" w:afterAutospacing="1"/>
      <w:jc w:val="center"/>
    </w:pPr>
    <w:rPr>
      <w:b/>
      <w:bCs/>
      <w:sz w:val="24"/>
      <w:szCs w:val="24"/>
    </w:rPr>
  </w:style>
  <w:style w:type="paragraph" w:customStyle="1" w:styleId="xl160">
    <w:name w:val="xl160"/>
    <w:basedOn w:val="a"/>
    <w:rsid w:val="0003054E"/>
    <w:pPr>
      <w:pBdr>
        <w:top w:val="single" w:sz="4" w:space="0" w:color="auto"/>
        <w:left w:val="single" w:sz="4" w:space="0" w:color="auto"/>
        <w:bottom w:val="single" w:sz="8" w:space="0" w:color="auto"/>
        <w:right w:val="single" w:sz="8" w:space="0" w:color="auto"/>
      </w:pBdr>
      <w:spacing w:before="100" w:beforeAutospacing="1" w:after="100" w:afterAutospacing="1"/>
      <w:jc w:val="center"/>
    </w:pPr>
    <w:rPr>
      <w:b/>
      <w:bCs/>
      <w:sz w:val="24"/>
      <w:szCs w:val="24"/>
    </w:rPr>
  </w:style>
  <w:style w:type="paragraph" w:customStyle="1" w:styleId="xl161">
    <w:name w:val="xl161"/>
    <w:basedOn w:val="a"/>
    <w:rsid w:val="0003054E"/>
    <w:pPr>
      <w:pBdr>
        <w:top w:val="single" w:sz="8" w:space="0" w:color="auto"/>
        <w:bottom w:val="single" w:sz="4" w:space="0" w:color="auto"/>
      </w:pBdr>
      <w:spacing w:before="100" w:beforeAutospacing="1" w:after="100" w:afterAutospacing="1"/>
      <w:jc w:val="center"/>
    </w:pPr>
    <w:rPr>
      <w:b/>
      <w:bCs/>
      <w:sz w:val="24"/>
      <w:szCs w:val="24"/>
    </w:rPr>
  </w:style>
  <w:style w:type="paragraph" w:customStyle="1" w:styleId="xl162">
    <w:name w:val="xl162"/>
    <w:basedOn w:val="a"/>
    <w:rsid w:val="0003054E"/>
    <w:pPr>
      <w:pBdr>
        <w:top w:val="single" w:sz="8" w:space="0" w:color="auto"/>
        <w:left w:val="single" w:sz="8" w:space="0" w:color="auto"/>
      </w:pBdr>
      <w:spacing w:before="100" w:beforeAutospacing="1" w:after="100" w:afterAutospacing="1"/>
      <w:jc w:val="center"/>
    </w:pPr>
    <w:rPr>
      <w:b/>
      <w:bCs/>
      <w:sz w:val="24"/>
      <w:szCs w:val="24"/>
    </w:rPr>
  </w:style>
  <w:style w:type="paragraph" w:customStyle="1" w:styleId="xl163">
    <w:name w:val="xl163"/>
    <w:basedOn w:val="a"/>
    <w:rsid w:val="0003054E"/>
    <w:pPr>
      <w:pBdr>
        <w:top w:val="single" w:sz="8" w:space="0" w:color="auto"/>
        <w:right w:val="single" w:sz="8" w:space="0" w:color="auto"/>
      </w:pBdr>
      <w:spacing w:before="100" w:beforeAutospacing="1" w:after="100" w:afterAutospacing="1"/>
      <w:jc w:val="center"/>
    </w:pPr>
    <w:rPr>
      <w:b/>
      <w:bCs/>
      <w:sz w:val="24"/>
      <w:szCs w:val="24"/>
    </w:rPr>
  </w:style>
  <w:style w:type="paragraph" w:customStyle="1" w:styleId="xl164">
    <w:name w:val="xl164"/>
    <w:basedOn w:val="a"/>
    <w:rsid w:val="0003054E"/>
    <w:pPr>
      <w:pBdr>
        <w:left w:val="single" w:sz="8" w:space="0" w:color="auto"/>
      </w:pBdr>
      <w:spacing w:before="100" w:beforeAutospacing="1" w:after="100" w:afterAutospacing="1"/>
      <w:jc w:val="center"/>
    </w:pPr>
    <w:rPr>
      <w:b/>
      <w:bCs/>
      <w:sz w:val="24"/>
      <w:szCs w:val="24"/>
    </w:rPr>
  </w:style>
  <w:style w:type="paragraph" w:customStyle="1" w:styleId="xl165">
    <w:name w:val="xl165"/>
    <w:basedOn w:val="a"/>
    <w:rsid w:val="0003054E"/>
    <w:pPr>
      <w:pBdr>
        <w:right w:val="single" w:sz="8" w:space="0" w:color="auto"/>
      </w:pBdr>
      <w:spacing w:before="100" w:beforeAutospacing="1" w:after="100" w:afterAutospacing="1"/>
      <w:jc w:val="center"/>
    </w:pPr>
    <w:rPr>
      <w:b/>
      <w:bCs/>
      <w:sz w:val="24"/>
      <w:szCs w:val="24"/>
    </w:rPr>
  </w:style>
  <w:style w:type="paragraph" w:styleId="a9">
    <w:name w:val="header"/>
    <w:basedOn w:val="a"/>
    <w:link w:val="aa"/>
    <w:uiPriority w:val="99"/>
    <w:unhideWhenUsed/>
    <w:rsid w:val="0003054E"/>
    <w:pPr>
      <w:tabs>
        <w:tab w:val="center" w:pos="4677"/>
        <w:tab w:val="right" w:pos="9355"/>
      </w:tabs>
      <w:suppressAutoHyphens/>
      <w:overflowPunct w:val="0"/>
      <w:autoSpaceDE w:val="0"/>
    </w:pPr>
    <w:rPr>
      <w:lang w:eastAsia="zh-CN"/>
    </w:rPr>
  </w:style>
  <w:style w:type="character" w:customStyle="1" w:styleId="aa">
    <w:name w:val="Верхний колонтитул Знак"/>
    <w:basedOn w:val="a0"/>
    <w:link w:val="a9"/>
    <w:uiPriority w:val="99"/>
    <w:rsid w:val="0003054E"/>
    <w:rPr>
      <w:rFonts w:ascii="Times New Roman" w:eastAsia="Times New Roman" w:hAnsi="Times New Roman" w:cs="Times New Roman"/>
      <w:sz w:val="20"/>
      <w:szCs w:val="20"/>
      <w:lang w:eastAsia="zh-CN"/>
    </w:rPr>
  </w:style>
  <w:style w:type="paragraph" w:styleId="ab">
    <w:name w:val="Normal (Web)"/>
    <w:basedOn w:val="a"/>
    <w:uiPriority w:val="99"/>
    <w:rsid w:val="0003054E"/>
    <w:pPr>
      <w:spacing w:before="100" w:beforeAutospacing="1" w:after="100" w:afterAutospacing="1"/>
    </w:pPr>
    <w:rPr>
      <w:sz w:val="24"/>
      <w:szCs w:val="24"/>
    </w:rPr>
  </w:style>
  <w:style w:type="table" w:styleId="ac">
    <w:name w:val="Table Grid"/>
    <w:basedOn w:val="a1"/>
    <w:uiPriority w:val="59"/>
    <w:rsid w:val="0003054E"/>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03054E"/>
    <w:pPr>
      <w:spacing w:after="160" w:line="259" w:lineRule="auto"/>
      <w:ind w:left="720"/>
      <w:contextualSpacing/>
    </w:pPr>
    <w:rPr>
      <w:rFonts w:eastAsiaTheme="minorHAnsi"/>
      <w:sz w:val="24"/>
      <w:szCs w:val="24"/>
      <w:lang w:eastAsia="en-US"/>
    </w:rPr>
  </w:style>
  <w:style w:type="paragraph" w:customStyle="1" w:styleId="Default">
    <w:name w:val="Default"/>
    <w:rsid w:val="0003054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
    <w:name w:val="Абзац списка2"/>
    <w:basedOn w:val="a"/>
    <w:rsid w:val="0003054E"/>
    <w:pPr>
      <w:tabs>
        <w:tab w:val="left" w:pos="1276"/>
      </w:tabs>
      <w:ind w:firstLine="709"/>
      <w:jc w:val="both"/>
    </w:pPr>
    <w:rPr>
      <w:sz w:val="28"/>
      <w:szCs w:val="28"/>
      <w:lang w:eastAsia="en-US"/>
    </w:rPr>
  </w:style>
  <w:style w:type="numbering" w:customStyle="1" w:styleId="20">
    <w:name w:val="Нет списка2"/>
    <w:next w:val="a2"/>
    <w:uiPriority w:val="99"/>
    <w:semiHidden/>
    <w:unhideWhenUsed/>
    <w:rsid w:val="000C06D2"/>
  </w:style>
  <w:style w:type="table" w:customStyle="1" w:styleId="13">
    <w:name w:val="Сетка таблицы1"/>
    <w:basedOn w:val="a1"/>
    <w:next w:val="ac"/>
    <w:uiPriority w:val="59"/>
    <w:rsid w:val="000C06D2"/>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0C06D2"/>
  </w:style>
  <w:style w:type="character" w:customStyle="1" w:styleId="6">
    <w:name w:val="Основной текст (6)_"/>
    <w:link w:val="60"/>
    <w:rsid w:val="000C06D2"/>
    <w:rPr>
      <w:b/>
      <w:bCs/>
      <w:sz w:val="26"/>
      <w:szCs w:val="26"/>
      <w:shd w:val="clear" w:color="auto" w:fill="FFFFFF"/>
    </w:rPr>
  </w:style>
  <w:style w:type="paragraph" w:customStyle="1" w:styleId="60">
    <w:name w:val="Основной текст (6)"/>
    <w:basedOn w:val="a"/>
    <w:link w:val="6"/>
    <w:rsid w:val="000C06D2"/>
    <w:pPr>
      <w:widowControl w:val="0"/>
      <w:shd w:val="clear" w:color="auto" w:fill="FFFFFF"/>
      <w:spacing w:before="660" w:after="600" w:line="324" w:lineRule="exact"/>
      <w:ind w:firstLine="709"/>
      <w:jc w:val="center"/>
    </w:pPr>
    <w:rPr>
      <w:rFonts w:asciiTheme="minorHAnsi" w:eastAsiaTheme="minorHAnsi" w:hAnsiTheme="minorHAnsi" w:cstheme="minorBidi"/>
      <w:b/>
      <w:bCs/>
      <w:sz w:val="26"/>
      <w:szCs w:val="26"/>
      <w:lang w:eastAsia="en-US"/>
    </w:rPr>
  </w:style>
  <w:style w:type="table" w:customStyle="1" w:styleId="21">
    <w:name w:val="Сетка таблицы2"/>
    <w:basedOn w:val="a1"/>
    <w:next w:val="ac"/>
    <w:uiPriority w:val="59"/>
    <w:rsid w:val="00752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752685"/>
    <w:pPr>
      <w:spacing w:after="0" w:line="240" w:lineRule="auto"/>
      <w:ind w:firstLine="720"/>
    </w:pPr>
    <w:rPr>
      <w:rFonts w:ascii="Arial" w:eastAsia="Calibri" w:hAnsi="Arial" w:cs="Times New Roman"/>
      <w:sz w:val="20"/>
      <w:szCs w:val="20"/>
      <w:lang w:eastAsia="ru-RU"/>
    </w:rPr>
  </w:style>
  <w:style w:type="character" w:styleId="ae">
    <w:name w:val="annotation reference"/>
    <w:basedOn w:val="a0"/>
    <w:uiPriority w:val="99"/>
    <w:semiHidden/>
    <w:unhideWhenUsed/>
    <w:rsid w:val="00752685"/>
    <w:rPr>
      <w:sz w:val="16"/>
      <w:szCs w:val="16"/>
    </w:rPr>
  </w:style>
  <w:style w:type="paragraph" w:styleId="af">
    <w:name w:val="annotation text"/>
    <w:basedOn w:val="a"/>
    <w:link w:val="af0"/>
    <w:uiPriority w:val="99"/>
    <w:semiHidden/>
    <w:unhideWhenUsed/>
    <w:rsid w:val="00752685"/>
  </w:style>
  <w:style w:type="character" w:customStyle="1" w:styleId="af0">
    <w:name w:val="Текст примечания Знак"/>
    <w:basedOn w:val="a0"/>
    <w:link w:val="af"/>
    <w:uiPriority w:val="99"/>
    <w:semiHidden/>
    <w:rsid w:val="00752685"/>
    <w:rPr>
      <w:rFonts w:ascii="Times New Roman" w:eastAsia="Times New Roman" w:hAnsi="Times New Roman" w:cs="Times New Roman"/>
      <w:sz w:val="20"/>
      <w:szCs w:val="20"/>
      <w:lang w:eastAsia="ru-RU"/>
    </w:rPr>
  </w:style>
  <w:style w:type="paragraph" w:styleId="af1">
    <w:name w:val="annotation subject"/>
    <w:basedOn w:val="af"/>
    <w:next w:val="af"/>
    <w:link w:val="af2"/>
    <w:uiPriority w:val="99"/>
    <w:semiHidden/>
    <w:unhideWhenUsed/>
    <w:rsid w:val="00752685"/>
    <w:rPr>
      <w:b/>
      <w:bCs/>
    </w:rPr>
  </w:style>
  <w:style w:type="character" w:customStyle="1" w:styleId="af2">
    <w:name w:val="Тема примечания Знак"/>
    <w:basedOn w:val="af0"/>
    <w:link w:val="af1"/>
    <w:uiPriority w:val="99"/>
    <w:semiHidden/>
    <w:rsid w:val="00752685"/>
    <w:rPr>
      <w:rFonts w:ascii="Times New Roman" w:eastAsia="Times New Roman" w:hAnsi="Times New Roman" w:cs="Times New Roman"/>
      <w:b/>
      <w:bCs/>
      <w:sz w:val="20"/>
      <w:szCs w:val="20"/>
      <w:lang w:eastAsia="ru-RU"/>
    </w:rPr>
  </w:style>
  <w:style w:type="paragraph" w:styleId="22">
    <w:name w:val="Body Text Indent 2"/>
    <w:basedOn w:val="a"/>
    <w:link w:val="23"/>
    <w:rsid w:val="00752685"/>
    <w:pPr>
      <w:spacing w:after="120" w:line="480" w:lineRule="auto"/>
      <w:ind w:left="283"/>
    </w:pPr>
  </w:style>
  <w:style w:type="character" w:customStyle="1" w:styleId="23">
    <w:name w:val="Основной текст с отступом 2 Знак"/>
    <w:basedOn w:val="a0"/>
    <w:link w:val="22"/>
    <w:rsid w:val="00752685"/>
    <w:rPr>
      <w:rFonts w:ascii="Times New Roman" w:eastAsia="Times New Roman" w:hAnsi="Times New Roman" w:cs="Times New Roman"/>
      <w:sz w:val="20"/>
      <w:szCs w:val="20"/>
      <w:lang w:eastAsia="ru-RU"/>
    </w:rPr>
  </w:style>
  <w:style w:type="table" w:customStyle="1" w:styleId="3">
    <w:name w:val="Сетка таблицы3"/>
    <w:basedOn w:val="a1"/>
    <w:next w:val="ac"/>
    <w:uiPriority w:val="59"/>
    <w:rsid w:val="00B87C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B87CE6"/>
    <w:pPr>
      <w:widowControl w:val="0"/>
      <w:spacing w:after="0" w:line="240" w:lineRule="auto"/>
    </w:pPr>
    <w:rPr>
      <w:rFonts w:ascii="Courier New" w:eastAsia="Times New Roman" w:hAnsi="Courier New" w:cs="Courier New"/>
      <w:sz w:val="20"/>
      <w:szCs w:val="20"/>
      <w:lang w:eastAsia="zh-CN"/>
    </w:rPr>
  </w:style>
  <w:style w:type="character" w:customStyle="1" w:styleId="ConsPlusNormal0">
    <w:name w:val="ConsPlusNormal Знак"/>
    <w:link w:val="ConsPlusNormal"/>
    <w:locked/>
    <w:rsid w:val="00B87CE6"/>
    <w:rPr>
      <w:rFonts w:ascii="Arial" w:eastAsia="Times New Roman" w:hAnsi="Arial" w:cs="Arial"/>
      <w:sz w:val="20"/>
      <w:szCs w:val="20"/>
      <w:lang w:eastAsia="ru-RU"/>
    </w:rPr>
  </w:style>
  <w:style w:type="character" w:customStyle="1" w:styleId="sectioninfo">
    <w:name w:val="section__info"/>
    <w:basedOn w:val="a0"/>
    <w:rsid w:val="00B87CE6"/>
  </w:style>
  <w:style w:type="character" w:customStyle="1" w:styleId="sectiontitle">
    <w:name w:val="section__title"/>
    <w:basedOn w:val="a0"/>
    <w:rsid w:val="00B87CE6"/>
  </w:style>
  <w:style w:type="table" w:customStyle="1" w:styleId="41">
    <w:name w:val="Сетка таблицы4"/>
    <w:basedOn w:val="a1"/>
    <w:next w:val="ac"/>
    <w:uiPriority w:val="59"/>
    <w:rsid w:val="00DE3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una.ksp@mail.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402</TotalTime>
  <Pages>24</Pages>
  <Words>9944</Words>
  <Characters>56685</Characters>
  <Application>Microsoft Office Word</Application>
  <DocSecurity>0</DocSecurity>
  <Lines>472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Пользователь</cp:lastModifiedBy>
  <cp:revision>61</cp:revision>
  <dcterms:created xsi:type="dcterms:W3CDTF">2020-03-20T04:52:00Z</dcterms:created>
  <dcterms:modified xsi:type="dcterms:W3CDTF">2022-06-08T03:26:00Z</dcterms:modified>
</cp:coreProperties>
</file>